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5735" w:type="dxa"/>
        <w:tblCellSpacing w:w="15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3"/>
        <w:gridCol w:w="2940"/>
        <w:gridCol w:w="37"/>
        <w:gridCol w:w="2221"/>
        <w:gridCol w:w="1676"/>
        <w:gridCol w:w="356"/>
        <w:gridCol w:w="2740"/>
        <w:gridCol w:w="838"/>
        <w:gridCol w:w="1548"/>
        <w:gridCol w:w="2386"/>
      </w:tblGrid>
      <w:tr w:rsidR="000465E4" w:rsidRPr="00F35AE5" w14:paraId="04DA5C95" w14:textId="77777777" w:rsidTr="005640B8">
        <w:trPr>
          <w:tblCellSpacing w:w="15" w:type="dxa"/>
        </w:trPr>
        <w:tc>
          <w:tcPr>
            <w:tcW w:w="3888" w:type="dxa"/>
            <w:gridSpan w:val="2"/>
            <w:shd w:val="clear" w:color="auto" w:fill="974D8C"/>
            <w:vAlign w:val="center"/>
          </w:tcPr>
          <w:p w14:paraId="560C06ED" w14:textId="77777777" w:rsidR="000465E4" w:rsidRPr="00F35AE5" w:rsidRDefault="000465E4" w:rsidP="001F1EFB">
            <w:pPr>
              <w:spacing w:after="0" w:line="240" w:lineRule="auto"/>
              <w:rPr>
                <w:rFonts w:eastAsia="Times New Roman" w:cstheme="minorHAnsi"/>
                <w:b/>
                <w:bCs/>
                <w:sz w:val="20"/>
                <w:szCs w:val="20"/>
                <w:lang w:eastAsia="en-GB"/>
              </w:rPr>
            </w:pPr>
            <w:bookmarkStart w:id="0" w:name="_GoBack"/>
            <w:bookmarkEnd w:id="0"/>
            <w:r w:rsidRPr="005640B8">
              <w:rPr>
                <w:rFonts w:eastAsia="Times New Roman" w:cstheme="minorHAnsi"/>
                <w:b/>
                <w:bCs/>
                <w:color w:val="FFFFFF" w:themeColor="background1"/>
                <w:sz w:val="20"/>
                <w:szCs w:val="20"/>
                <w:lang w:eastAsia="en-GB"/>
              </w:rPr>
              <w:t>Branch:</w:t>
            </w:r>
          </w:p>
        </w:tc>
        <w:tc>
          <w:tcPr>
            <w:tcW w:w="3904" w:type="dxa"/>
            <w:gridSpan w:val="3"/>
            <w:vAlign w:val="center"/>
          </w:tcPr>
          <w:p w14:paraId="267293CE" w14:textId="7E116508" w:rsidR="000465E4" w:rsidRPr="00F35AE5" w:rsidRDefault="005640B8" w:rsidP="001F1EF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3904" w:type="dxa"/>
            <w:gridSpan w:val="3"/>
            <w:shd w:val="clear" w:color="auto" w:fill="974D8C"/>
            <w:vAlign w:val="center"/>
          </w:tcPr>
          <w:p w14:paraId="149D1A48" w14:textId="2AD45984" w:rsidR="000465E4" w:rsidRPr="00F35AE5" w:rsidRDefault="000465E4" w:rsidP="001F1EFB">
            <w:pPr>
              <w:spacing w:after="0" w:line="240" w:lineRule="auto"/>
              <w:rPr>
                <w:rFonts w:eastAsia="Times New Roman" w:cstheme="minorHAnsi"/>
                <w:b/>
                <w:bCs/>
                <w:sz w:val="20"/>
                <w:szCs w:val="20"/>
                <w:lang w:eastAsia="en-GB"/>
              </w:rPr>
            </w:pPr>
            <w:r w:rsidRPr="005640B8">
              <w:rPr>
                <w:rFonts w:eastAsia="Times New Roman" w:cstheme="minorHAnsi"/>
                <w:b/>
                <w:bCs/>
                <w:color w:val="FFFFFF" w:themeColor="background1"/>
                <w:sz w:val="20"/>
                <w:szCs w:val="20"/>
                <w:lang w:eastAsia="en-GB"/>
              </w:rPr>
              <w:t xml:space="preserve">Year </w:t>
            </w:r>
            <w:r w:rsidR="009E4A6C" w:rsidRPr="005640B8">
              <w:rPr>
                <w:rFonts w:eastAsia="Times New Roman" w:cstheme="minorHAnsi"/>
                <w:b/>
                <w:bCs/>
                <w:color w:val="FFFFFF" w:themeColor="background1"/>
                <w:sz w:val="20"/>
                <w:szCs w:val="20"/>
                <w:lang w:eastAsia="en-GB"/>
              </w:rPr>
              <w:t>g</w:t>
            </w:r>
            <w:r w:rsidRPr="005640B8">
              <w:rPr>
                <w:rFonts w:eastAsia="Times New Roman" w:cstheme="minorHAnsi"/>
                <w:b/>
                <w:bCs/>
                <w:color w:val="FFFFFF" w:themeColor="background1"/>
                <w:sz w:val="20"/>
                <w:szCs w:val="20"/>
                <w:lang w:eastAsia="en-GB"/>
              </w:rPr>
              <w:t>roup:</w:t>
            </w:r>
          </w:p>
        </w:tc>
        <w:tc>
          <w:tcPr>
            <w:tcW w:w="3889" w:type="dxa"/>
            <w:gridSpan w:val="2"/>
            <w:vAlign w:val="center"/>
          </w:tcPr>
          <w:p w14:paraId="6A060AD4" w14:textId="6DD9529F" w:rsidR="000465E4" w:rsidRPr="00F35AE5" w:rsidRDefault="00C84829" w:rsidP="001F1EF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sz w:val="20"/>
                <w:szCs w:val="20"/>
                <w:lang w:eastAsia="en-GB"/>
              </w:rPr>
              <w:t>4</w:t>
            </w:r>
          </w:p>
        </w:tc>
      </w:tr>
      <w:tr w:rsidR="00D30080" w:rsidRPr="00F35AE5" w14:paraId="6CB9C78D" w14:textId="77777777" w:rsidTr="00AD38A2">
        <w:trPr>
          <w:tblCellSpacing w:w="15" w:type="dxa"/>
        </w:trPr>
        <w:tc>
          <w:tcPr>
            <w:tcW w:w="948" w:type="dxa"/>
            <w:shd w:val="clear" w:color="auto" w:fill="974D8C"/>
            <w:vAlign w:val="center"/>
            <w:hideMark/>
          </w:tcPr>
          <w:p w14:paraId="481E7361" w14:textId="2749F248" w:rsidR="00D30080" w:rsidRPr="005640B8" w:rsidRDefault="00D30080" w:rsidP="001F1EFB">
            <w:pPr>
              <w:spacing w:after="0" w:line="240" w:lineRule="auto"/>
              <w:rPr>
                <w:rFonts w:eastAsia="Times New Roman" w:cstheme="minorHAnsi"/>
                <w:b/>
                <w:bCs/>
                <w:color w:val="FFFFFF" w:themeColor="background1"/>
                <w:sz w:val="20"/>
                <w:szCs w:val="20"/>
                <w:lang w:eastAsia="en-GB"/>
              </w:rPr>
            </w:pPr>
            <w:r w:rsidRPr="005640B8">
              <w:rPr>
                <w:rFonts w:eastAsia="Times New Roman" w:cstheme="minorHAnsi"/>
                <w:b/>
                <w:bCs/>
                <w:color w:val="FFFFFF" w:themeColor="background1"/>
                <w:sz w:val="20"/>
                <w:szCs w:val="20"/>
                <w:lang w:eastAsia="en-GB"/>
              </w:rPr>
              <w:t xml:space="preserve">Lesson </w:t>
            </w:r>
            <w:r w:rsidR="00796629" w:rsidRPr="005640B8">
              <w:rPr>
                <w:rFonts w:eastAsia="Times New Roman" w:cstheme="minorHAnsi"/>
                <w:b/>
                <w:bCs/>
                <w:color w:val="FFFFFF" w:themeColor="background1"/>
                <w:sz w:val="20"/>
                <w:szCs w:val="20"/>
                <w:lang w:eastAsia="en-GB"/>
              </w:rPr>
              <w:t>no.</w:t>
            </w:r>
          </w:p>
        </w:tc>
        <w:tc>
          <w:tcPr>
            <w:tcW w:w="2947" w:type="dxa"/>
            <w:gridSpan w:val="2"/>
            <w:shd w:val="clear" w:color="auto" w:fill="974D8C"/>
            <w:vAlign w:val="center"/>
          </w:tcPr>
          <w:p w14:paraId="533D335E" w14:textId="317BB62F" w:rsidR="00D30080" w:rsidRPr="005640B8" w:rsidRDefault="00073AF7" w:rsidP="001F1EFB">
            <w:pPr>
              <w:spacing w:after="0" w:line="240" w:lineRule="auto"/>
              <w:rPr>
                <w:rFonts w:eastAsia="Times New Roman" w:cstheme="minorHAnsi"/>
                <w:b/>
                <w:bCs/>
                <w:color w:val="FFFFFF" w:themeColor="background1"/>
                <w:sz w:val="20"/>
                <w:szCs w:val="20"/>
                <w:lang w:eastAsia="en-GB"/>
              </w:rPr>
            </w:pPr>
            <w:r w:rsidRPr="005640B8">
              <w:rPr>
                <w:rFonts w:eastAsia="Times New Roman" w:cstheme="minorHAnsi"/>
                <w:b/>
                <w:bCs/>
                <w:color w:val="FFFFFF" w:themeColor="background1"/>
                <w:sz w:val="20"/>
                <w:szCs w:val="20"/>
                <w:lang w:eastAsia="en-GB"/>
              </w:rPr>
              <w:t>Red linked outcomes</w:t>
            </w:r>
          </w:p>
        </w:tc>
        <w:tc>
          <w:tcPr>
            <w:tcW w:w="2191" w:type="dxa"/>
            <w:shd w:val="clear" w:color="auto" w:fill="974D8C"/>
            <w:vAlign w:val="center"/>
            <w:hideMark/>
          </w:tcPr>
          <w:p w14:paraId="6DE882E6" w14:textId="666E7E94" w:rsidR="00D30080" w:rsidRPr="005640B8" w:rsidRDefault="74163F4B" w:rsidP="001F1EFB">
            <w:pPr>
              <w:spacing w:after="0" w:line="240" w:lineRule="auto"/>
              <w:rPr>
                <w:rFonts w:eastAsia="Times New Roman" w:cstheme="minorHAnsi"/>
                <w:b/>
                <w:bCs/>
                <w:color w:val="FFFFFF" w:themeColor="background1"/>
                <w:sz w:val="20"/>
                <w:szCs w:val="20"/>
                <w:lang w:eastAsia="en-GB"/>
              </w:rPr>
            </w:pPr>
            <w:r w:rsidRPr="005640B8">
              <w:rPr>
                <w:rFonts w:eastAsia="Times New Roman" w:cstheme="minorHAnsi"/>
                <w:b/>
                <w:bCs/>
                <w:color w:val="FFFFFF" w:themeColor="background1"/>
                <w:sz w:val="20"/>
                <w:szCs w:val="20"/>
                <w:lang w:eastAsia="en-GB"/>
              </w:rPr>
              <w:t>Title/</w:t>
            </w:r>
            <w:r w:rsidR="00D30080" w:rsidRPr="005640B8">
              <w:rPr>
                <w:rFonts w:eastAsia="Times New Roman" w:cstheme="minorHAnsi"/>
                <w:b/>
                <w:bCs/>
                <w:color w:val="FFFFFF" w:themeColor="background1"/>
                <w:sz w:val="20"/>
                <w:szCs w:val="20"/>
                <w:lang w:eastAsia="en-GB"/>
              </w:rPr>
              <w:t>Scripture</w:t>
            </w:r>
          </w:p>
        </w:tc>
        <w:tc>
          <w:tcPr>
            <w:tcW w:w="2002" w:type="dxa"/>
            <w:gridSpan w:val="2"/>
            <w:shd w:val="clear" w:color="auto" w:fill="974D8C"/>
            <w:vAlign w:val="center"/>
          </w:tcPr>
          <w:p w14:paraId="0BF2A506" w14:textId="6EB8C333" w:rsidR="00D30080" w:rsidRPr="005640B8" w:rsidRDefault="00D30080" w:rsidP="001F1EFB">
            <w:pPr>
              <w:spacing w:after="0" w:line="240" w:lineRule="auto"/>
              <w:rPr>
                <w:rFonts w:eastAsia="Times New Roman" w:cstheme="minorHAnsi"/>
                <w:b/>
                <w:bCs/>
                <w:color w:val="FFFFFF" w:themeColor="background1"/>
                <w:sz w:val="20"/>
                <w:szCs w:val="20"/>
                <w:lang w:eastAsia="en-GB"/>
              </w:rPr>
            </w:pPr>
            <w:r w:rsidRPr="005640B8">
              <w:rPr>
                <w:rFonts w:eastAsia="Times New Roman" w:cstheme="minorHAnsi"/>
                <w:b/>
                <w:bCs/>
                <w:color w:val="FFFFFF" w:themeColor="background1"/>
                <w:sz w:val="20"/>
                <w:szCs w:val="20"/>
                <w:lang w:eastAsia="en-GB"/>
              </w:rPr>
              <w:t xml:space="preserve">Key </w:t>
            </w:r>
            <w:r w:rsidR="00796629" w:rsidRPr="005640B8">
              <w:rPr>
                <w:rFonts w:eastAsia="Times New Roman" w:cstheme="minorHAnsi"/>
                <w:b/>
                <w:bCs/>
                <w:color w:val="FFFFFF" w:themeColor="background1"/>
                <w:sz w:val="20"/>
                <w:szCs w:val="20"/>
                <w:lang w:eastAsia="en-GB"/>
              </w:rPr>
              <w:t>v</w:t>
            </w:r>
            <w:r w:rsidRPr="005640B8">
              <w:rPr>
                <w:rFonts w:eastAsia="Times New Roman" w:cstheme="minorHAnsi"/>
                <w:b/>
                <w:bCs/>
                <w:color w:val="FFFFFF" w:themeColor="background1"/>
                <w:sz w:val="20"/>
                <w:szCs w:val="20"/>
                <w:lang w:eastAsia="en-GB"/>
              </w:rPr>
              <w:t>ocab</w:t>
            </w:r>
            <w:r w:rsidR="00073AF7" w:rsidRPr="005640B8">
              <w:rPr>
                <w:rFonts w:eastAsia="Times New Roman" w:cstheme="minorHAnsi"/>
                <w:b/>
                <w:bCs/>
                <w:color w:val="FFFFFF" w:themeColor="background1"/>
                <w:sz w:val="20"/>
                <w:szCs w:val="20"/>
                <w:lang w:eastAsia="en-GB"/>
              </w:rPr>
              <w:t>ulary</w:t>
            </w:r>
          </w:p>
        </w:tc>
        <w:tc>
          <w:tcPr>
            <w:tcW w:w="2710" w:type="dxa"/>
            <w:shd w:val="clear" w:color="auto" w:fill="974D8C"/>
            <w:vAlign w:val="center"/>
            <w:hideMark/>
          </w:tcPr>
          <w:p w14:paraId="76B18735" w14:textId="0B53DA71" w:rsidR="00D30080" w:rsidRPr="005640B8" w:rsidRDefault="00D7650C" w:rsidP="001F1EFB">
            <w:pPr>
              <w:spacing w:after="0" w:line="240" w:lineRule="auto"/>
              <w:rPr>
                <w:rFonts w:eastAsia="Times New Roman" w:cstheme="minorHAnsi"/>
                <w:b/>
                <w:bCs/>
                <w:color w:val="FFFFFF" w:themeColor="background1"/>
                <w:sz w:val="20"/>
                <w:szCs w:val="20"/>
                <w:lang w:eastAsia="en-GB"/>
              </w:rPr>
            </w:pPr>
            <w:r w:rsidRPr="005640B8">
              <w:rPr>
                <w:rFonts w:eastAsia="Times New Roman" w:cstheme="minorHAnsi"/>
                <w:b/>
                <w:bCs/>
                <w:color w:val="FFFFFF" w:themeColor="background1"/>
                <w:sz w:val="20"/>
                <w:szCs w:val="20"/>
                <w:lang w:eastAsia="en-GB"/>
              </w:rPr>
              <w:t>T</w:t>
            </w:r>
            <w:r w:rsidR="00D30080" w:rsidRPr="005640B8">
              <w:rPr>
                <w:rFonts w:eastAsia="Times New Roman" w:cstheme="minorHAnsi"/>
                <w:b/>
                <w:bCs/>
                <w:color w:val="FFFFFF" w:themeColor="background1"/>
                <w:sz w:val="20"/>
                <w:szCs w:val="20"/>
                <w:lang w:eastAsia="en-GB"/>
              </w:rPr>
              <w:t xml:space="preserve">eaching </w:t>
            </w:r>
            <w:r w:rsidR="00796629" w:rsidRPr="005640B8">
              <w:rPr>
                <w:rFonts w:eastAsia="Times New Roman" w:cstheme="minorHAnsi"/>
                <w:b/>
                <w:bCs/>
                <w:color w:val="FFFFFF" w:themeColor="background1"/>
                <w:sz w:val="20"/>
                <w:szCs w:val="20"/>
                <w:lang w:eastAsia="en-GB"/>
              </w:rPr>
              <w:t>a</w:t>
            </w:r>
            <w:r w:rsidR="00D30080" w:rsidRPr="005640B8">
              <w:rPr>
                <w:rFonts w:eastAsia="Times New Roman" w:cstheme="minorHAnsi"/>
                <w:b/>
                <w:bCs/>
                <w:color w:val="FFFFFF" w:themeColor="background1"/>
                <w:sz w:val="20"/>
                <w:szCs w:val="20"/>
                <w:lang w:eastAsia="en-GB"/>
              </w:rPr>
              <w:t>ctivities</w:t>
            </w:r>
          </w:p>
        </w:tc>
        <w:tc>
          <w:tcPr>
            <w:tcW w:w="2356" w:type="dxa"/>
            <w:gridSpan w:val="2"/>
            <w:shd w:val="clear" w:color="auto" w:fill="974D8C"/>
            <w:vAlign w:val="center"/>
          </w:tcPr>
          <w:p w14:paraId="139CE6A8" w14:textId="77777777" w:rsidR="00D30080" w:rsidRPr="005640B8" w:rsidRDefault="00D30080" w:rsidP="001F1EFB">
            <w:pPr>
              <w:spacing w:after="0" w:line="240" w:lineRule="auto"/>
              <w:rPr>
                <w:rFonts w:eastAsia="Times New Roman" w:cstheme="minorHAnsi"/>
                <w:b/>
                <w:bCs/>
                <w:color w:val="FFFFFF" w:themeColor="background1"/>
                <w:sz w:val="20"/>
                <w:szCs w:val="20"/>
                <w:lang w:eastAsia="en-GB"/>
              </w:rPr>
            </w:pPr>
            <w:r w:rsidRPr="005640B8">
              <w:rPr>
                <w:rFonts w:eastAsia="Times New Roman" w:cstheme="minorHAnsi"/>
                <w:b/>
                <w:bCs/>
                <w:color w:val="FFFFFF" w:themeColor="background1"/>
                <w:sz w:val="20"/>
                <w:szCs w:val="20"/>
                <w:lang w:eastAsia="en-GB"/>
              </w:rPr>
              <w:t>Resources</w:t>
            </w:r>
          </w:p>
        </w:tc>
        <w:tc>
          <w:tcPr>
            <w:tcW w:w="2341" w:type="dxa"/>
            <w:shd w:val="clear" w:color="auto" w:fill="974D8C"/>
            <w:vAlign w:val="center"/>
            <w:hideMark/>
          </w:tcPr>
          <w:p w14:paraId="05496BD0" w14:textId="674AD086" w:rsidR="00D30080" w:rsidRPr="005640B8" w:rsidRDefault="00D7650C" w:rsidP="001F1EFB">
            <w:pPr>
              <w:spacing w:after="0" w:line="240" w:lineRule="auto"/>
              <w:rPr>
                <w:rFonts w:eastAsia="Times New Roman" w:cstheme="minorHAnsi"/>
                <w:b/>
                <w:bCs/>
                <w:color w:val="FFFFFF" w:themeColor="background1"/>
                <w:sz w:val="20"/>
                <w:szCs w:val="20"/>
                <w:lang w:eastAsia="en-GB"/>
              </w:rPr>
            </w:pPr>
            <w:r w:rsidRPr="005640B8">
              <w:rPr>
                <w:rFonts w:eastAsia="Times New Roman" w:cstheme="minorHAnsi"/>
                <w:b/>
                <w:bCs/>
                <w:color w:val="FFFFFF" w:themeColor="background1"/>
                <w:sz w:val="20"/>
                <w:szCs w:val="20"/>
                <w:lang w:eastAsia="en-GB"/>
              </w:rPr>
              <w:t xml:space="preserve">Lesson assessment focus </w:t>
            </w:r>
          </w:p>
        </w:tc>
      </w:tr>
      <w:tr w:rsidR="00771A8D" w:rsidRPr="00F35AE5" w14:paraId="5FD87931" w14:textId="77777777" w:rsidTr="00AD38A2">
        <w:trPr>
          <w:tblCellSpacing w:w="15" w:type="dxa"/>
        </w:trPr>
        <w:tc>
          <w:tcPr>
            <w:tcW w:w="948" w:type="dxa"/>
          </w:tcPr>
          <w:p w14:paraId="11AAB2D2" w14:textId="77777777" w:rsidR="00771A8D" w:rsidRDefault="00771A8D" w:rsidP="001F1EF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F35AE5">
              <w:rPr>
                <w:rFonts w:eastAsia="Times New Roman" w:cstheme="minorHAnsi"/>
                <w:sz w:val="20"/>
                <w:szCs w:val="20"/>
                <w:lang w:eastAsia="en-GB"/>
              </w:rPr>
              <w:t>1</w:t>
            </w:r>
          </w:p>
          <w:p w14:paraId="2E2966E2" w14:textId="30320281" w:rsidR="005640B8" w:rsidRPr="00F35AE5" w:rsidRDefault="005640B8" w:rsidP="001F1EF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sz w:val="20"/>
                <w:szCs w:val="20"/>
                <w:lang w:eastAsia="en-GB"/>
              </w:rPr>
              <w:t>(</w:t>
            </w:r>
            <w:r w:rsidR="00FB29E8">
              <w:rPr>
                <w:rFonts w:eastAsia="Times New Roman" w:cstheme="minorHAnsi"/>
                <w:sz w:val="20"/>
                <w:szCs w:val="20"/>
                <w:lang w:eastAsia="en-GB"/>
              </w:rPr>
              <w:t>Flexible</w:t>
            </w:r>
            <w:r>
              <w:rPr>
                <w:rFonts w:eastAsia="Times New Roman" w:cstheme="minorHAnsi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2947" w:type="dxa"/>
            <w:gridSpan w:val="2"/>
          </w:tcPr>
          <w:p w14:paraId="055CACEB" w14:textId="23E51648" w:rsidR="00771A8D" w:rsidRPr="00F35AE5" w:rsidRDefault="00C84829" w:rsidP="006C4288">
            <w:pPr>
              <w:spacing w:after="0" w:line="240" w:lineRule="auto"/>
              <w:rPr>
                <w:rFonts w:eastAsia="Calibri" w:cstheme="minorHAnsi"/>
                <w:sz w:val="20"/>
                <w:szCs w:val="20"/>
              </w:rPr>
            </w:pPr>
            <w:r w:rsidRPr="00C84829">
              <w:rPr>
                <w:rFonts w:ascii="Calibri" w:eastAsia="Calibri" w:hAnsi="Calibri" w:cs="Calibri"/>
                <w:sz w:val="20"/>
                <w:szCs w:val="20"/>
              </w:rPr>
              <w:t>U4.2.1 Describe what a prophet is drawing on Elijah and John the Baptist as examples.</w:t>
            </w:r>
          </w:p>
        </w:tc>
        <w:tc>
          <w:tcPr>
            <w:tcW w:w="2191" w:type="dxa"/>
          </w:tcPr>
          <w:p w14:paraId="752B6E1C" w14:textId="77777777" w:rsidR="00C84829" w:rsidRPr="00C84829" w:rsidRDefault="00C84829" w:rsidP="00C84829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00C84829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Thinking about Matthew’s Gospel</w:t>
            </w:r>
          </w:p>
          <w:p w14:paraId="4F626B6B" w14:textId="1E2C27B4" w:rsidR="00886C61" w:rsidRPr="00C84829" w:rsidRDefault="00C84829" w:rsidP="00C84829">
            <w:pPr>
              <w:spacing w:after="0" w:line="240" w:lineRule="auto"/>
              <w:rPr>
                <w:rFonts w:eastAsia="Calibri" w:cstheme="minorHAnsi"/>
                <w:sz w:val="20"/>
                <w:szCs w:val="20"/>
              </w:rPr>
            </w:pPr>
            <w:r w:rsidRPr="00C84829">
              <w:rPr>
                <w:rFonts w:ascii="Calibri" w:eastAsia="Calibri" w:hAnsi="Calibri" w:cs="Calibri"/>
                <w:sz w:val="20"/>
                <w:szCs w:val="20"/>
              </w:rPr>
              <w:t>The preaching of John the Baptist (Matthew 3:1–6)</w:t>
            </w:r>
          </w:p>
        </w:tc>
        <w:tc>
          <w:tcPr>
            <w:tcW w:w="2002" w:type="dxa"/>
            <w:gridSpan w:val="2"/>
          </w:tcPr>
          <w:p w14:paraId="07C0050F" w14:textId="77777777" w:rsidR="00C84829" w:rsidRPr="00C84829" w:rsidRDefault="00C84829" w:rsidP="00C84829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C84829">
              <w:rPr>
                <w:rFonts w:ascii="Calibri" w:eastAsia="Calibri" w:hAnsi="Calibri" w:cs="Calibri"/>
                <w:sz w:val="20"/>
                <w:szCs w:val="20"/>
              </w:rPr>
              <w:t>John the Baptist, prophet, Isaiah, Elijah</w:t>
            </w:r>
          </w:p>
          <w:p w14:paraId="0DBFBC9E" w14:textId="4364A94F" w:rsidR="00771A8D" w:rsidRPr="00F35AE5" w:rsidRDefault="00771A8D" w:rsidP="001F1EF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</w:p>
        </w:tc>
        <w:tc>
          <w:tcPr>
            <w:tcW w:w="2710" w:type="dxa"/>
            <w:shd w:val="clear" w:color="auto" w:fill="FFFFFF" w:themeFill="background1"/>
          </w:tcPr>
          <w:p w14:paraId="5BEEE52D" w14:textId="77777777" w:rsidR="00AA18E1" w:rsidRDefault="00AA18E1" w:rsidP="00AA18E1">
            <w:pPr>
              <w:spacing w:after="0" w:line="240" w:lineRule="auto"/>
              <w:rPr>
                <w:rFonts w:eastAsia="Times New Roman" w:cstheme="minorHAnsi"/>
                <w:b/>
                <w:bCs/>
                <w:sz w:val="20"/>
                <w:szCs w:val="20"/>
                <w:lang w:eastAsia="en-GB"/>
              </w:rPr>
            </w:pPr>
            <w:r w:rsidRPr="00AA18E1">
              <w:rPr>
                <w:rFonts w:eastAsia="Times New Roman" w:cstheme="minorHAnsi"/>
                <w:b/>
                <w:bCs/>
                <w:sz w:val="20"/>
                <w:szCs w:val="20"/>
                <w:lang w:eastAsia="en-GB"/>
              </w:rPr>
              <w:t xml:space="preserve">Main activity </w:t>
            </w:r>
          </w:p>
          <w:p w14:paraId="43AF993D" w14:textId="77777777" w:rsidR="00AA18E1" w:rsidRPr="00AA18E1" w:rsidRDefault="00AA18E1" w:rsidP="00AA18E1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AA18E1">
              <w:rPr>
                <w:rFonts w:eastAsia="Times New Roman" w:cstheme="minorHAnsi"/>
                <w:sz w:val="20"/>
                <w:szCs w:val="20"/>
                <w:lang w:eastAsia="en-GB"/>
              </w:rPr>
              <w:t xml:space="preserve">Learn about Matthew’s Gospel, its links with the Old Testament and how Matthew presents John the Baptist as a prophet through connections with Isaiah and Elijah. </w:t>
            </w:r>
          </w:p>
          <w:p w14:paraId="237B90BB" w14:textId="77777777" w:rsidR="00AA18E1" w:rsidRDefault="00AA18E1" w:rsidP="00AA18E1">
            <w:pPr>
              <w:spacing w:after="0" w:line="240" w:lineRule="auto"/>
              <w:rPr>
                <w:rFonts w:eastAsia="Times New Roman" w:cstheme="minorHAnsi"/>
                <w:b/>
                <w:bCs/>
                <w:sz w:val="20"/>
                <w:szCs w:val="20"/>
                <w:lang w:eastAsia="en-GB"/>
              </w:rPr>
            </w:pPr>
            <w:r w:rsidRPr="00AA18E1">
              <w:rPr>
                <w:rFonts w:eastAsia="Times New Roman" w:cstheme="minorHAnsi"/>
                <w:b/>
                <w:bCs/>
                <w:sz w:val="20"/>
                <w:szCs w:val="20"/>
                <w:lang w:eastAsia="en-GB"/>
              </w:rPr>
              <w:t xml:space="preserve">Independent activity </w:t>
            </w:r>
          </w:p>
          <w:p w14:paraId="0983D4E4" w14:textId="77777777" w:rsidR="00AA18E1" w:rsidRDefault="00AA18E1" w:rsidP="00AA18E1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AA18E1">
              <w:rPr>
                <w:rFonts w:eastAsia="Times New Roman" w:cstheme="minorHAnsi"/>
                <w:sz w:val="20"/>
                <w:szCs w:val="20"/>
                <w:lang w:eastAsia="en-GB"/>
              </w:rPr>
              <w:t xml:space="preserve">Children explain how Matthew shows John the Baptist is a prophet. </w:t>
            </w:r>
          </w:p>
          <w:p w14:paraId="66696F68" w14:textId="77777777" w:rsidR="00AA18E1" w:rsidRDefault="00AA18E1" w:rsidP="00AA18E1">
            <w:pPr>
              <w:spacing w:after="0" w:line="240" w:lineRule="auto"/>
              <w:rPr>
                <w:rFonts w:eastAsia="Times New Roman" w:cstheme="minorHAnsi"/>
                <w:b/>
                <w:bCs/>
                <w:sz w:val="20"/>
                <w:szCs w:val="20"/>
                <w:lang w:eastAsia="en-GB"/>
              </w:rPr>
            </w:pPr>
            <w:r w:rsidRPr="00AA18E1">
              <w:rPr>
                <w:rFonts w:eastAsia="Times New Roman" w:cstheme="minorHAnsi"/>
                <w:b/>
                <w:bCs/>
                <w:sz w:val="20"/>
                <w:szCs w:val="20"/>
                <w:lang w:eastAsia="en-GB"/>
              </w:rPr>
              <w:t xml:space="preserve">Alternative Independent activity </w:t>
            </w:r>
          </w:p>
          <w:p w14:paraId="0FB3BD96" w14:textId="145FCF85" w:rsidR="00771A8D" w:rsidRPr="00AA18E1" w:rsidRDefault="00AA18E1" w:rsidP="001F1EFB">
            <w:pPr>
              <w:spacing w:after="0" w:line="240" w:lineRule="auto"/>
              <w:rPr>
                <w:rFonts w:eastAsia="Times New Roman" w:cstheme="minorHAnsi"/>
                <w:b/>
                <w:bCs/>
                <w:sz w:val="20"/>
                <w:szCs w:val="20"/>
                <w:lang w:eastAsia="en-GB"/>
              </w:rPr>
            </w:pPr>
            <w:r w:rsidRPr="00AA18E1">
              <w:rPr>
                <w:rFonts w:eastAsia="Times New Roman" w:cstheme="minorHAnsi"/>
                <w:sz w:val="20"/>
                <w:szCs w:val="20"/>
                <w:lang w:eastAsia="en-GB"/>
              </w:rPr>
              <w:t>Children write a definition of a prophet and give examples.</w:t>
            </w:r>
          </w:p>
        </w:tc>
        <w:tc>
          <w:tcPr>
            <w:tcW w:w="2356" w:type="dxa"/>
            <w:gridSpan w:val="2"/>
            <w:shd w:val="clear" w:color="auto" w:fill="FFFFFF" w:themeFill="background1"/>
          </w:tcPr>
          <w:p w14:paraId="0EFE405D" w14:textId="77777777" w:rsidR="00453717" w:rsidRDefault="00AA18E1" w:rsidP="00AA18E1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AA18E1">
              <w:rPr>
                <w:rFonts w:ascii="Calibri" w:eastAsia="Calibri" w:hAnsi="Calibri" w:cs="Calibri"/>
                <w:sz w:val="20"/>
                <w:szCs w:val="20"/>
              </w:rPr>
              <w:t>Class Bible</w:t>
            </w:r>
          </w:p>
          <w:p w14:paraId="0F584DFE" w14:textId="6172DFBD" w:rsidR="00AA18E1" w:rsidRPr="00AA18E1" w:rsidRDefault="00AA18E1" w:rsidP="00AA18E1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AA18E1">
              <w:rPr>
                <w:rFonts w:ascii="Calibri" w:eastAsia="Calibri" w:hAnsi="Calibri" w:cs="Calibri"/>
                <w:sz w:val="20"/>
                <w:szCs w:val="20"/>
              </w:rPr>
              <w:t>Classroom resource ‘Key words’ (CR_Y4_B2_01a) and ‘The books of the Bible’ (CR_Y4_B2_L01b)</w:t>
            </w:r>
          </w:p>
          <w:p w14:paraId="7D7CE234" w14:textId="617CE489" w:rsidR="00771A8D" w:rsidRPr="00F35AE5" w:rsidRDefault="00771A8D" w:rsidP="001F1EF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</w:p>
        </w:tc>
        <w:tc>
          <w:tcPr>
            <w:tcW w:w="2341" w:type="dxa"/>
          </w:tcPr>
          <w:p w14:paraId="0049F2BA" w14:textId="77777777" w:rsidR="00AA18E1" w:rsidRPr="00AA18E1" w:rsidRDefault="00AA18E1" w:rsidP="00AA18E1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AA18E1">
              <w:rPr>
                <w:rFonts w:ascii="Calibri" w:eastAsia="Calibri" w:hAnsi="Calibri" w:cs="Calibri"/>
                <w:sz w:val="20"/>
                <w:szCs w:val="20"/>
              </w:rPr>
              <w:t>Can children describe how Matthew shows people John the Baptist is a prophet?</w:t>
            </w:r>
          </w:p>
          <w:p w14:paraId="3AFEE65E" w14:textId="160CE07B" w:rsidR="00771A8D" w:rsidRPr="00F35AE5" w:rsidRDefault="00771A8D" w:rsidP="001F1EF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</w:p>
        </w:tc>
      </w:tr>
      <w:tr w:rsidR="00771A8D" w:rsidRPr="00F35AE5" w14:paraId="7457C5B0" w14:textId="77777777" w:rsidTr="00AD38A2">
        <w:trPr>
          <w:tblCellSpacing w:w="15" w:type="dxa"/>
        </w:trPr>
        <w:tc>
          <w:tcPr>
            <w:tcW w:w="948" w:type="dxa"/>
          </w:tcPr>
          <w:p w14:paraId="48CAA6D6" w14:textId="77777777" w:rsidR="00771A8D" w:rsidRDefault="00452850" w:rsidP="001F1EFB">
            <w:pPr>
              <w:keepNext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F35AE5">
              <w:rPr>
                <w:rFonts w:eastAsia="Times New Roman" w:cstheme="minorHAnsi"/>
                <w:sz w:val="20"/>
                <w:szCs w:val="20"/>
                <w:lang w:eastAsia="en-GB"/>
              </w:rPr>
              <w:t>2</w:t>
            </w:r>
          </w:p>
          <w:p w14:paraId="4F374265" w14:textId="7E7568EF" w:rsidR="001C2F6A" w:rsidRPr="00F35AE5" w:rsidRDefault="001C2F6A" w:rsidP="001F1EFB">
            <w:pPr>
              <w:keepNext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sz w:val="20"/>
                <w:szCs w:val="20"/>
                <w:lang w:eastAsia="en-GB"/>
              </w:rPr>
              <w:t>(</w:t>
            </w:r>
            <w:r w:rsidR="006C4288">
              <w:rPr>
                <w:rFonts w:eastAsia="Times New Roman" w:cstheme="minorHAnsi"/>
                <w:sz w:val="20"/>
                <w:szCs w:val="20"/>
                <w:lang w:eastAsia="en-GB"/>
              </w:rPr>
              <w:t>Core</w:t>
            </w:r>
            <w:r>
              <w:rPr>
                <w:rFonts w:eastAsia="Times New Roman" w:cstheme="minorHAnsi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2947" w:type="dxa"/>
            <w:gridSpan w:val="2"/>
          </w:tcPr>
          <w:p w14:paraId="12A9FFC9" w14:textId="77777777" w:rsidR="00C84829" w:rsidRPr="00C84829" w:rsidRDefault="00C84829" w:rsidP="00C84829">
            <w:pPr>
              <w:keepNext/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C84829">
              <w:rPr>
                <w:rFonts w:ascii="Calibri" w:eastAsia="Calibri" w:hAnsi="Calibri" w:cs="Calibri"/>
                <w:sz w:val="20"/>
                <w:szCs w:val="20"/>
              </w:rPr>
              <w:t>U4.2.2. Show some understanding of the cultural and religious context of Elijah’s time and why people needed to be reminded of God’s covenant.</w:t>
            </w:r>
          </w:p>
          <w:p w14:paraId="15FB0AEA" w14:textId="147BB9A5" w:rsidR="00771A8D" w:rsidRPr="006C4288" w:rsidRDefault="00771A8D" w:rsidP="006C4288">
            <w:pPr>
              <w:keepNext/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191" w:type="dxa"/>
          </w:tcPr>
          <w:p w14:paraId="51BE238B" w14:textId="77777777" w:rsidR="00C84829" w:rsidRPr="00C84829" w:rsidRDefault="00C84829" w:rsidP="00C84829">
            <w:pPr>
              <w:keepNext/>
              <w:spacing w:after="0" w:line="240" w:lineRule="auto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00C84829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Who was Elijah?</w:t>
            </w:r>
          </w:p>
          <w:p w14:paraId="5ADE6DE6" w14:textId="0EBBE0DC" w:rsidR="00CD3337" w:rsidRPr="001C2F6A" w:rsidRDefault="00CD3337" w:rsidP="001F1EFB">
            <w:pPr>
              <w:keepNext/>
              <w:spacing w:after="0" w:line="240" w:lineRule="auto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002" w:type="dxa"/>
            <w:gridSpan w:val="2"/>
          </w:tcPr>
          <w:p w14:paraId="1A308BA7" w14:textId="77777777" w:rsidR="00C84829" w:rsidRPr="00C84829" w:rsidRDefault="00C84829" w:rsidP="00C84829">
            <w:pPr>
              <w:keepNext/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C84829">
              <w:rPr>
                <w:rFonts w:ascii="Calibri" w:eastAsia="Calibri" w:hAnsi="Calibri" w:cs="Calibri"/>
                <w:sz w:val="20"/>
                <w:szCs w:val="20"/>
              </w:rPr>
              <w:t>Elijah</w:t>
            </w:r>
          </w:p>
          <w:p w14:paraId="222B07EB" w14:textId="2D7CD5B6" w:rsidR="00771A8D" w:rsidRPr="00F35AE5" w:rsidRDefault="00771A8D" w:rsidP="001F1EFB">
            <w:pPr>
              <w:keepNext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</w:p>
        </w:tc>
        <w:tc>
          <w:tcPr>
            <w:tcW w:w="2710" w:type="dxa"/>
            <w:shd w:val="clear" w:color="auto" w:fill="FFFFFF" w:themeFill="background1"/>
          </w:tcPr>
          <w:p w14:paraId="74579DAC" w14:textId="77777777" w:rsidR="00AA18E1" w:rsidRDefault="00AA18E1" w:rsidP="00AA18E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 w:rsidRPr="00AA18E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 xml:space="preserve">Main activity </w:t>
            </w:r>
          </w:p>
          <w:p w14:paraId="62351D33" w14:textId="77777777" w:rsidR="00AA18E1" w:rsidRPr="00AA18E1" w:rsidRDefault="00AA18E1" w:rsidP="00AA18E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A18E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Learn about Elijah, the divided kingdom of Israel and Judah, King Ahab, and why Elijah was sent to remind people of God’s covenant. </w:t>
            </w:r>
          </w:p>
          <w:p w14:paraId="4B9A3CA2" w14:textId="77777777" w:rsidR="00AA18E1" w:rsidRDefault="00AA18E1" w:rsidP="00AA18E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 w:rsidRPr="00AA18E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 xml:space="preserve">Independent activity </w:t>
            </w:r>
          </w:p>
          <w:p w14:paraId="7520677E" w14:textId="1498F922" w:rsidR="00AA18E1" w:rsidRPr="00AA18E1" w:rsidRDefault="00AA18E1" w:rsidP="00AA18E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A18E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Children create a story map of Elijah and Ahab. </w:t>
            </w:r>
          </w:p>
          <w:p w14:paraId="6CABC45C" w14:textId="77777777" w:rsidR="00AA18E1" w:rsidRDefault="00AA18E1" w:rsidP="00AA18E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 w:rsidRPr="00AA18E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 xml:space="preserve">Alternative Independent activity </w:t>
            </w:r>
          </w:p>
          <w:p w14:paraId="2F2A7698" w14:textId="772F4D0C" w:rsidR="00AA18E1" w:rsidRPr="00AA18E1" w:rsidRDefault="00AA18E1" w:rsidP="00AA18E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A18E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Children create a fact file about Elijah and his times.</w:t>
            </w:r>
          </w:p>
          <w:p w14:paraId="67DB8368" w14:textId="6F6FCD78" w:rsidR="00771A8D" w:rsidRPr="00783F86" w:rsidRDefault="00771A8D" w:rsidP="00783F8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2356" w:type="dxa"/>
            <w:gridSpan w:val="2"/>
            <w:shd w:val="clear" w:color="auto" w:fill="FFFFFF" w:themeFill="background1"/>
          </w:tcPr>
          <w:p w14:paraId="6AD09FD0" w14:textId="77777777" w:rsidR="00AA18E1" w:rsidRPr="00AA18E1" w:rsidRDefault="00AA18E1" w:rsidP="00AA18E1">
            <w:pPr>
              <w:keepNext/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AA18E1">
              <w:rPr>
                <w:rFonts w:ascii="Calibri" w:eastAsia="Calibri" w:hAnsi="Calibri" w:cs="Calibri"/>
                <w:sz w:val="20"/>
                <w:szCs w:val="20"/>
              </w:rPr>
              <w:t>Classroom resource ‘Christian Bible covenant timeline’ (CR_Y4_B2_L02a) and ‘The land where Elijah lived’ (CR_Y4_B2_L02b)</w:t>
            </w:r>
          </w:p>
          <w:p w14:paraId="6B4D2018" w14:textId="608FD523" w:rsidR="00771A8D" w:rsidRPr="00F35AE5" w:rsidRDefault="00AA18E1" w:rsidP="00AA18E1">
            <w:pPr>
              <w:keepNext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AA18E1">
              <w:rPr>
                <w:rFonts w:ascii="Calibri" w:eastAsia="Calibri" w:hAnsi="Calibri" w:cs="Calibri"/>
                <w:sz w:val="20"/>
                <w:szCs w:val="20"/>
              </w:rPr>
              <w:t>Activity sheet ‘Story map: Elijah and Ahab’ (LTP_AS_Y4_B2_L02)</w:t>
            </w:r>
          </w:p>
        </w:tc>
        <w:tc>
          <w:tcPr>
            <w:tcW w:w="2341" w:type="dxa"/>
          </w:tcPr>
          <w:p w14:paraId="47475EF5" w14:textId="77777777" w:rsidR="00AA18E1" w:rsidRPr="00AA18E1" w:rsidRDefault="00AA18E1" w:rsidP="00AA18E1">
            <w:pPr>
              <w:keepNext/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AA18E1">
              <w:rPr>
                <w:rFonts w:ascii="Calibri" w:eastAsia="Calibri" w:hAnsi="Calibri" w:cs="Calibri"/>
                <w:sz w:val="20"/>
                <w:szCs w:val="20"/>
              </w:rPr>
              <w:t>Can the children show some understanding of Elijah’s story and the time when he lived?</w:t>
            </w:r>
          </w:p>
          <w:p w14:paraId="08D52777" w14:textId="608F9953" w:rsidR="00771A8D" w:rsidRPr="00F35AE5" w:rsidRDefault="00771A8D" w:rsidP="001F1EFB">
            <w:pPr>
              <w:keepNext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</w:p>
        </w:tc>
      </w:tr>
    </w:tbl>
    <w:p w14:paraId="111C00B9" w14:textId="77777777" w:rsidR="00453717" w:rsidRDefault="00453717">
      <w:r>
        <w:br w:type="page"/>
      </w:r>
    </w:p>
    <w:tbl>
      <w:tblPr>
        <w:tblW w:w="15735" w:type="dxa"/>
        <w:tblCellSpacing w:w="15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3"/>
        <w:gridCol w:w="2977"/>
        <w:gridCol w:w="2221"/>
        <w:gridCol w:w="2032"/>
        <w:gridCol w:w="2740"/>
        <w:gridCol w:w="2386"/>
        <w:gridCol w:w="2386"/>
      </w:tblGrid>
      <w:tr w:rsidR="00453717" w:rsidRPr="00F35AE5" w14:paraId="576129DC" w14:textId="77777777" w:rsidTr="00803A7A">
        <w:trPr>
          <w:tblCellSpacing w:w="15" w:type="dxa"/>
        </w:trPr>
        <w:tc>
          <w:tcPr>
            <w:tcW w:w="948" w:type="dxa"/>
            <w:shd w:val="clear" w:color="auto" w:fill="974D8C"/>
            <w:vAlign w:val="center"/>
          </w:tcPr>
          <w:p w14:paraId="62ED43CC" w14:textId="78C3F85D" w:rsidR="00453717" w:rsidRPr="00F35AE5" w:rsidRDefault="00453717" w:rsidP="00803A7A">
            <w:pPr>
              <w:keepNext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5640B8">
              <w:rPr>
                <w:rFonts w:eastAsia="Times New Roman" w:cstheme="minorHAnsi"/>
                <w:b/>
                <w:bCs/>
                <w:color w:val="FFFFFF" w:themeColor="background1"/>
                <w:sz w:val="20"/>
                <w:szCs w:val="20"/>
                <w:lang w:eastAsia="en-GB"/>
              </w:rPr>
              <w:lastRenderedPageBreak/>
              <w:t>Lesson no.</w:t>
            </w:r>
          </w:p>
        </w:tc>
        <w:tc>
          <w:tcPr>
            <w:tcW w:w="2947" w:type="dxa"/>
            <w:shd w:val="clear" w:color="auto" w:fill="974D8C"/>
            <w:vAlign w:val="center"/>
          </w:tcPr>
          <w:p w14:paraId="434EC1F9" w14:textId="77777777" w:rsidR="00453717" w:rsidRPr="00197045" w:rsidRDefault="00453717" w:rsidP="00803A7A">
            <w:pPr>
              <w:keepNext/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5640B8">
              <w:rPr>
                <w:rFonts w:eastAsia="Times New Roman" w:cstheme="minorHAnsi"/>
                <w:b/>
                <w:bCs/>
                <w:color w:val="FFFFFF" w:themeColor="background1"/>
                <w:sz w:val="20"/>
                <w:szCs w:val="20"/>
                <w:lang w:eastAsia="en-GB"/>
              </w:rPr>
              <w:t>Red linked outcomes</w:t>
            </w:r>
          </w:p>
        </w:tc>
        <w:tc>
          <w:tcPr>
            <w:tcW w:w="2191" w:type="dxa"/>
            <w:shd w:val="clear" w:color="auto" w:fill="974D8C"/>
            <w:vAlign w:val="center"/>
          </w:tcPr>
          <w:p w14:paraId="3F7457A1" w14:textId="77777777" w:rsidR="00453717" w:rsidRPr="005640B8" w:rsidRDefault="00453717" w:rsidP="00803A7A">
            <w:pPr>
              <w:keepNext/>
              <w:spacing w:after="0" w:line="240" w:lineRule="auto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005640B8">
              <w:rPr>
                <w:rFonts w:eastAsia="Times New Roman" w:cstheme="minorHAnsi"/>
                <w:b/>
                <w:bCs/>
                <w:color w:val="FFFFFF" w:themeColor="background1"/>
                <w:sz w:val="20"/>
                <w:szCs w:val="20"/>
                <w:lang w:eastAsia="en-GB"/>
              </w:rPr>
              <w:t>Title/Scripture</w:t>
            </w:r>
          </w:p>
        </w:tc>
        <w:tc>
          <w:tcPr>
            <w:tcW w:w="2002" w:type="dxa"/>
            <w:shd w:val="clear" w:color="auto" w:fill="974D8C"/>
            <w:vAlign w:val="center"/>
          </w:tcPr>
          <w:p w14:paraId="6D52A416" w14:textId="77777777" w:rsidR="00453717" w:rsidRPr="00197045" w:rsidRDefault="00453717" w:rsidP="00803A7A">
            <w:pPr>
              <w:keepNext/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5640B8">
              <w:rPr>
                <w:rFonts w:eastAsia="Times New Roman" w:cstheme="minorHAnsi"/>
                <w:b/>
                <w:bCs/>
                <w:color w:val="FFFFFF" w:themeColor="background1"/>
                <w:sz w:val="20"/>
                <w:szCs w:val="20"/>
                <w:lang w:eastAsia="en-GB"/>
              </w:rPr>
              <w:t>Key vocabulary</w:t>
            </w:r>
          </w:p>
        </w:tc>
        <w:tc>
          <w:tcPr>
            <w:tcW w:w="2710" w:type="dxa"/>
            <w:shd w:val="clear" w:color="auto" w:fill="974D8C"/>
            <w:vAlign w:val="center"/>
          </w:tcPr>
          <w:p w14:paraId="166DCFB7" w14:textId="77777777" w:rsidR="00453717" w:rsidRPr="00F35AE5" w:rsidRDefault="00453717" w:rsidP="00803A7A">
            <w:pPr>
              <w:keepNext/>
              <w:spacing w:after="0" w:line="240" w:lineRule="auto"/>
              <w:rPr>
                <w:rFonts w:eastAsia="Times New Roman" w:cstheme="minorHAnsi"/>
                <w:b/>
                <w:bCs/>
                <w:sz w:val="20"/>
                <w:szCs w:val="20"/>
                <w:lang w:eastAsia="en-GB"/>
              </w:rPr>
            </w:pPr>
            <w:r w:rsidRPr="005640B8">
              <w:rPr>
                <w:rFonts w:eastAsia="Times New Roman" w:cstheme="minorHAnsi"/>
                <w:b/>
                <w:bCs/>
                <w:color w:val="FFFFFF" w:themeColor="background1"/>
                <w:sz w:val="20"/>
                <w:szCs w:val="20"/>
                <w:lang w:eastAsia="en-GB"/>
              </w:rPr>
              <w:t>Teaching activities</w:t>
            </w:r>
          </w:p>
        </w:tc>
        <w:tc>
          <w:tcPr>
            <w:tcW w:w="2356" w:type="dxa"/>
            <w:shd w:val="clear" w:color="auto" w:fill="974D8C"/>
            <w:vAlign w:val="center"/>
          </w:tcPr>
          <w:p w14:paraId="0DC64C5E" w14:textId="77777777" w:rsidR="00453717" w:rsidRPr="00197045" w:rsidRDefault="00453717" w:rsidP="00803A7A">
            <w:pPr>
              <w:keepNext/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5640B8">
              <w:rPr>
                <w:rFonts w:eastAsia="Times New Roman" w:cstheme="minorHAnsi"/>
                <w:b/>
                <w:bCs/>
                <w:color w:val="FFFFFF" w:themeColor="background1"/>
                <w:sz w:val="20"/>
                <w:szCs w:val="20"/>
                <w:lang w:eastAsia="en-GB"/>
              </w:rPr>
              <w:t>Resources</w:t>
            </w:r>
          </w:p>
        </w:tc>
        <w:tc>
          <w:tcPr>
            <w:tcW w:w="2341" w:type="dxa"/>
            <w:shd w:val="clear" w:color="auto" w:fill="974D8C"/>
            <w:vAlign w:val="center"/>
          </w:tcPr>
          <w:p w14:paraId="0B6C5E0F" w14:textId="77777777" w:rsidR="00453717" w:rsidRPr="00197045" w:rsidRDefault="00453717" w:rsidP="00803A7A">
            <w:pPr>
              <w:keepNext/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5640B8">
              <w:rPr>
                <w:rFonts w:eastAsia="Times New Roman" w:cstheme="minorHAnsi"/>
                <w:b/>
                <w:bCs/>
                <w:color w:val="FFFFFF" w:themeColor="background1"/>
                <w:sz w:val="20"/>
                <w:szCs w:val="20"/>
                <w:lang w:eastAsia="en-GB"/>
              </w:rPr>
              <w:t xml:space="preserve">Lesson assessment focus </w:t>
            </w:r>
          </w:p>
        </w:tc>
      </w:tr>
      <w:tr w:rsidR="00CD3337" w:rsidRPr="00F35AE5" w14:paraId="383B057A" w14:textId="77777777" w:rsidTr="00AD38A2">
        <w:trPr>
          <w:tblCellSpacing w:w="15" w:type="dxa"/>
        </w:trPr>
        <w:tc>
          <w:tcPr>
            <w:tcW w:w="948" w:type="dxa"/>
          </w:tcPr>
          <w:p w14:paraId="716E6C2B" w14:textId="77777777" w:rsidR="00CD3337" w:rsidRDefault="00CD3337" w:rsidP="00573E20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F35AE5">
              <w:rPr>
                <w:rFonts w:eastAsia="Times New Roman" w:cstheme="minorHAnsi"/>
                <w:sz w:val="20"/>
                <w:szCs w:val="20"/>
                <w:lang w:eastAsia="en-GB"/>
              </w:rPr>
              <w:t>3</w:t>
            </w:r>
          </w:p>
          <w:p w14:paraId="0EAE2CDD" w14:textId="2448A0F5" w:rsidR="00CD3337" w:rsidRPr="00F35AE5" w:rsidRDefault="00CD3337" w:rsidP="00573E20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sz w:val="20"/>
                <w:szCs w:val="20"/>
                <w:lang w:eastAsia="en-GB"/>
              </w:rPr>
              <w:t>(</w:t>
            </w:r>
            <w:r w:rsidR="006C4288">
              <w:rPr>
                <w:rFonts w:eastAsia="Times New Roman" w:cstheme="minorHAnsi"/>
                <w:sz w:val="20"/>
                <w:szCs w:val="20"/>
                <w:lang w:eastAsia="en-GB"/>
              </w:rPr>
              <w:t>Flexible</w:t>
            </w:r>
            <w:r>
              <w:rPr>
                <w:rFonts w:eastAsia="Times New Roman" w:cstheme="minorHAnsi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2947" w:type="dxa"/>
          </w:tcPr>
          <w:p w14:paraId="730A8131" w14:textId="77777777" w:rsidR="00C84829" w:rsidRPr="00C84829" w:rsidRDefault="00C84829" w:rsidP="00C84829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C84829">
              <w:rPr>
                <w:rFonts w:ascii="Calibri" w:eastAsia="Calibri" w:hAnsi="Calibri" w:cs="Calibri"/>
                <w:sz w:val="20"/>
                <w:szCs w:val="20"/>
              </w:rPr>
              <w:t>U4.2.2. Show some understanding of the cultural and religious context of Elijah’s time and why people needed to be reminded of God’s covenant.</w:t>
            </w:r>
          </w:p>
          <w:p w14:paraId="4AFBC884" w14:textId="618F07B0" w:rsidR="00CD3337" w:rsidRPr="00F35AE5" w:rsidRDefault="00CD3337" w:rsidP="00573E20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</w:p>
        </w:tc>
        <w:tc>
          <w:tcPr>
            <w:tcW w:w="2191" w:type="dxa"/>
          </w:tcPr>
          <w:p w14:paraId="509468B0" w14:textId="77777777" w:rsidR="00453717" w:rsidRDefault="00C84829" w:rsidP="00C84829">
            <w:pPr>
              <w:spacing w:after="0" w:line="240" w:lineRule="auto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84829">
              <w:rPr>
                <w:rFonts w:ascii="Calibri" w:hAnsi="Calibri" w:cs="Calibri"/>
                <w:b/>
                <w:bCs/>
                <w:sz w:val="20"/>
                <w:szCs w:val="20"/>
              </w:rPr>
              <w:t>Elijah meets God</w:t>
            </w:r>
          </w:p>
          <w:p w14:paraId="43AE3A1D" w14:textId="4A378FCC" w:rsidR="00C84829" w:rsidRPr="00C84829" w:rsidRDefault="00C84829" w:rsidP="00C84829">
            <w:pPr>
              <w:spacing w:after="0" w:line="240" w:lineRule="auto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84829">
              <w:rPr>
                <w:rFonts w:ascii="Calibri" w:hAnsi="Calibri" w:cs="Calibri"/>
                <w:sz w:val="20"/>
                <w:szCs w:val="20"/>
              </w:rPr>
              <w:t>Elijah’s encounter with God (1 Kings 19:4–15)</w:t>
            </w:r>
          </w:p>
          <w:p w14:paraId="38484C91" w14:textId="09588783" w:rsidR="00CD3337" w:rsidRPr="00CD3337" w:rsidRDefault="00CD3337" w:rsidP="00573E20">
            <w:pPr>
              <w:spacing w:after="0" w:line="240" w:lineRule="auto"/>
              <w:rPr>
                <w:rFonts w:eastAsia="Times New Roman" w:cstheme="minorHAnsi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2002" w:type="dxa"/>
          </w:tcPr>
          <w:p w14:paraId="16A811E8" w14:textId="77777777" w:rsidR="00C84829" w:rsidRPr="00C84829" w:rsidRDefault="00C84829" w:rsidP="00C84829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C84829">
              <w:rPr>
                <w:rFonts w:ascii="Calibri" w:eastAsia="Calibri" w:hAnsi="Calibri" w:cs="Calibri"/>
                <w:sz w:val="20"/>
                <w:szCs w:val="20"/>
              </w:rPr>
              <w:t>Elijah, prophet</w:t>
            </w:r>
          </w:p>
          <w:p w14:paraId="48AE1DA2" w14:textId="25760CD8" w:rsidR="00CD3337" w:rsidRPr="00F35AE5" w:rsidRDefault="00CD3337" w:rsidP="00573E20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</w:p>
        </w:tc>
        <w:tc>
          <w:tcPr>
            <w:tcW w:w="2710" w:type="dxa"/>
            <w:shd w:val="clear" w:color="auto" w:fill="FFFFFF" w:themeFill="background1"/>
          </w:tcPr>
          <w:p w14:paraId="4B950F1D" w14:textId="77777777" w:rsidR="00AA18E1" w:rsidRDefault="00AA18E1" w:rsidP="00573E20">
            <w:pPr>
              <w:spacing w:after="0" w:line="240" w:lineRule="auto"/>
              <w:rPr>
                <w:rFonts w:eastAsia="Times New Roman" w:cstheme="minorHAnsi"/>
                <w:b/>
                <w:bCs/>
                <w:sz w:val="20"/>
                <w:szCs w:val="20"/>
                <w:lang w:eastAsia="en-GB"/>
              </w:rPr>
            </w:pPr>
            <w:r w:rsidRPr="00AA18E1">
              <w:rPr>
                <w:rFonts w:eastAsia="Times New Roman" w:cstheme="minorHAnsi"/>
                <w:b/>
                <w:bCs/>
                <w:sz w:val="20"/>
                <w:szCs w:val="20"/>
                <w:lang w:eastAsia="en-GB"/>
              </w:rPr>
              <w:t xml:space="preserve">Main activity </w:t>
            </w:r>
          </w:p>
          <w:p w14:paraId="126DA7A1" w14:textId="77777777" w:rsidR="00AA18E1" w:rsidRDefault="00AA18E1" w:rsidP="00573E20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AA18E1">
              <w:rPr>
                <w:rFonts w:eastAsia="Times New Roman" w:cstheme="minorHAnsi"/>
                <w:sz w:val="20"/>
                <w:szCs w:val="20"/>
                <w:lang w:eastAsia="en-GB"/>
              </w:rPr>
              <w:t xml:space="preserve">Learn about Elijah’s encounter with God in the wilderness and reflect on the significance of the angel, the journey to Mount Horeb and God’s presence in the ‘low whisper’. </w:t>
            </w:r>
          </w:p>
          <w:p w14:paraId="6B28A025" w14:textId="2E4B1B93" w:rsidR="00AA18E1" w:rsidRDefault="00AA18E1" w:rsidP="00573E20">
            <w:pPr>
              <w:spacing w:after="0" w:line="240" w:lineRule="auto"/>
              <w:rPr>
                <w:rFonts w:eastAsia="Times New Roman" w:cstheme="minorHAnsi"/>
                <w:b/>
                <w:bCs/>
                <w:sz w:val="20"/>
                <w:szCs w:val="20"/>
                <w:lang w:eastAsia="en-GB"/>
              </w:rPr>
            </w:pPr>
            <w:r w:rsidRPr="00AA18E1">
              <w:rPr>
                <w:rFonts w:eastAsia="Times New Roman" w:cstheme="minorHAnsi"/>
                <w:b/>
                <w:bCs/>
                <w:sz w:val="20"/>
                <w:szCs w:val="20"/>
                <w:lang w:eastAsia="en-GB"/>
              </w:rPr>
              <w:t xml:space="preserve">Independent activity </w:t>
            </w:r>
          </w:p>
          <w:p w14:paraId="73B22220" w14:textId="77777777" w:rsidR="00AA18E1" w:rsidRDefault="00AA18E1" w:rsidP="00573E20">
            <w:pPr>
              <w:spacing w:after="0" w:line="240" w:lineRule="auto"/>
              <w:rPr>
                <w:rFonts w:eastAsia="Times New Roman" w:cstheme="minorHAnsi"/>
                <w:b/>
                <w:bCs/>
                <w:sz w:val="20"/>
                <w:szCs w:val="20"/>
                <w:lang w:eastAsia="en-GB"/>
              </w:rPr>
            </w:pPr>
            <w:r w:rsidRPr="00AA18E1">
              <w:rPr>
                <w:rFonts w:eastAsia="Times New Roman" w:cstheme="minorHAnsi"/>
                <w:sz w:val="20"/>
                <w:szCs w:val="20"/>
                <w:lang w:eastAsia="en-GB"/>
              </w:rPr>
              <w:t>Children write a poem inspired by Elijah’s encounter with God.</w:t>
            </w:r>
            <w:r w:rsidRPr="00AA18E1">
              <w:rPr>
                <w:rFonts w:eastAsia="Times New Roman" w:cstheme="minorHAnsi"/>
                <w:b/>
                <w:bCs/>
                <w:sz w:val="20"/>
                <w:szCs w:val="20"/>
                <w:lang w:eastAsia="en-GB"/>
              </w:rPr>
              <w:t xml:space="preserve"> Alternative Independent activity </w:t>
            </w:r>
          </w:p>
          <w:p w14:paraId="5AB3AA37" w14:textId="13C47B12" w:rsidR="00CD3337" w:rsidRPr="00AA18E1" w:rsidRDefault="00AA18E1" w:rsidP="00573E20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AA18E1">
              <w:rPr>
                <w:rFonts w:eastAsia="Times New Roman" w:cstheme="minorHAnsi"/>
                <w:sz w:val="20"/>
                <w:szCs w:val="20"/>
                <w:lang w:eastAsia="en-GB"/>
              </w:rPr>
              <w:t>Children write as Elijah about his experiences in the desert and on Mount Horeb.</w:t>
            </w:r>
          </w:p>
        </w:tc>
        <w:tc>
          <w:tcPr>
            <w:tcW w:w="2356" w:type="dxa"/>
            <w:shd w:val="clear" w:color="auto" w:fill="FFFFFF" w:themeFill="background1"/>
          </w:tcPr>
          <w:p w14:paraId="7ED6A233" w14:textId="77777777" w:rsidR="00453717" w:rsidRDefault="00AA18E1" w:rsidP="00AA18E1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AA18E1">
              <w:rPr>
                <w:rFonts w:ascii="Calibri" w:eastAsia="Calibri" w:hAnsi="Calibri" w:cs="Calibri"/>
                <w:sz w:val="20"/>
                <w:szCs w:val="20"/>
              </w:rPr>
              <w:t>Class Bible</w:t>
            </w:r>
          </w:p>
          <w:p w14:paraId="68E2E2AE" w14:textId="3BF34624" w:rsidR="00453717" w:rsidRDefault="00AA18E1" w:rsidP="00AA18E1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AA18E1">
              <w:rPr>
                <w:rFonts w:ascii="Calibri" w:eastAsia="Calibri" w:hAnsi="Calibri" w:cs="Calibri"/>
                <w:sz w:val="20"/>
                <w:szCs w:val="20"/>
              </w:rPr>
              <w:t>Classroom resource ‘The books of the Bible’ (CR_Y4_B2_L01b) and ‘The land where Elijah lived’ (CR_Y4_B2_L02b)</w:t>
            </w:r>
          </w:p>
          <w:p w14:paraId="31A65164" w14:textId="078DE04F" w:rsidR="00AA18E1" w:rsidRPr="00AA18E1" w:rsidRDefault="00AA18E1" w:rsidP="00AA18E1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AA18E1">
              <w:rPr>
                <w:rFonts w:ascii="Calibri" w:eastAsia="Calibri" w:hAnsi="Calibri" w:cs="Calibri"/>
                <w:sz w:val="20"/>
                <w:szCs w:val="20"/>
              </w:rPr>
              <w:t>Activity sheet ‘Bible text: The Lord speaks to Elijah’ (AS_Y4_B2_L03)</w:t>
            </w:r>
          </w:p>
          <w:p w14:paraId="3995DC11" w14:textId="4219F801" w:rsidR="00CD3337" w:rsidRPr="00F35AE5" w:rsidRDefault="00CD3337" w:rsidP="00573E20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</w:p>
        </w:tc>
        <w:tc>
          <w:tcPr>
            <w:tcW w:w="2341" w:type="dxa"/>
          </w:tcPr>
          <w:p w14:paraId="7F1247C8" w14:textId="77777777" w:rsidR="00AA18E1" w:rsidRPr="00AA18E1" w:rsidRDefault="00AA18E1" w:rsidP="00AA18E1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AA18E1">
              <w:rPr>
                <w:rFonts w:ascii="Calibri" w:eastAsia="Calibri" w:hAnsi="Calibri" w:cs="Calibri"/>
                <w:sz w:val="20"/>
                <w:szCs w:val="20"/>
              </w:rPr>
              <w:t>Can children show understanding of the story of Elijah’s encounter with God?</w:t>
            </w:r>
          </w:p>
          <w:p w14:paraId="45285B15" w14:textId="0AD7422C" w:rsidR="00CD3337" w:rsidRPr="00F35AE5" w:rsidRDefault="00CD3337" w:rsidP="00573E20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</w:p>
        </w:tc>
      </w:tr>
      <w:tr w:rsidR="00CD3337" w:rsidRPr="00F35AE5" w14:paraId="201D39F0" w14:textId="77777777" w:rsidTr="00AD38A2">
        <w:trPr>
          <w:tblCellSpacing w:w="15" w:type="dxa"/>
        </w:trPr>
        <w:tc>
          <w:tcPr>
            <w:tcW w:w="948" w:type="dxa"/>
          </w:tcPr>
          <w:p w14:paraId="6C7CCA78" w14:textId="77777777" w:rsidR="00CD3337" w:rsidRDefault="00CD3337" w:rsidP="00573E20">
            <w:pPr>
              <w:keepNext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F35AE5">
              <w:rPr>
                <w:rFonts w:eastAsia="Times New Roman" w:cstheme="minorHAnsi"/>
                <w:sz w:val="20"/>
                <w:szCs w:val="20"/>
                <w:lang w:eastAsia="en-GB"/>
              </w:rPr>
              <w:t>4</w:t>
            </w:r>
          </w:p>
          <w:p w14:paraId="4B4DF2C9" w14:textId="40701637" w:rsidR="00CD3337" w:rsidRPr="00F35AE5" w:rsidRDefault="00CD3337" w:rsidP="00573E20">
            <w:pPr>
              <w:keepNext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sz w:val="20"/>
                <w:szCs w:val="20"/>
                <w:lang w:eastAsia="en-GB"/>
              </w:rPr>
              <w:t>(</w:t>
            </w:r>
            <w:r w:rsidR="0067554B">
              <w:rPr>
                <w:rFonts w:eastAsia="Times New Roman" w:cstheme="minorHAnsi"/>
                <w:sz w:val="20"/>
                <w:szCs w:val="20"/>
                <w:lang w:eastAsia="en-GB"/>
              </w:rPr>
              <w:t>Core</w:t>
            </w:r>
            <w:r>
              <w:rPr>
                <w:rFonts w:eastAsia="Times New Roman" w:cstheme="minorHAnsi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2947" w:type="dxa"/>
          </w:tcPr>
          <w:p w14:paraId="37F63042" w14:textId="77777777" w:rsidR="00453717" w:rsidRDefault="00C84829" w:rsidP="00C84829">
            <w:pPr>
              <w:keepNext/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C84829">
              <w:rPr>
                <w:rFonts w:ascii="Calibri" w:hAnsi="Calibri" w:cs="Calibri"/>
                <w:sz w:val="20"/>
                <w:szCs w:val="20"/>
              </w:rPr>
              <w:t>U4.2.1. Describe what a prophet is drawing on Elijah and John the Baptist as examples.</w:t>
            </w:r>
          </w:p>
          <w:p w14:paraId="60D084A0" w14:textId="36034EE3" w:rsidR="00C84829" w:rsidRPr="00C84829" w:rsidRDefault="00C84829" w:rsidP="00C84829">
            <w:pPr>
              <w:keepNext/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C84829">
              <w:rPr>
                <w:rFonts w:ascii="Calibri" w:hAnsi="Calibri" w:cs="Calibri"/>
                <w:sz w:val="20"/>
                <w:szCs w:val="20"/>
              </w:rPr>
              <w:t>R4.2.1. Reflecting on how Elijah and John the Baptist’s words speak to people today.</w:t>
            </w:r>
          </w:p>
          <w:p w14:paraId="0867DE37" w14:textId="415A73DF" w:rsidR="00CD3337" w:rsidRPr="00F35AE5" w:rsidRDefault="00CD3337" w:rsidP="00573E20">
            <w:pPr>
              <w:keepNext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</w:p>
        </w:tc>
        <w:tc>
          <w:tcPr>
            <w:tcW w:w="2191" w:type="dxa"/>
          </w:tcPr>
          <w:p w14:paraId="39894711" w14:textId="77777777" w:rsidR="00453717" w:rsidRDefault="00C84829" w:rsidP="00C84829">
            <w:pPr>
              <w:keepNext/>
              <w:spacing w:after="0" w:line="240" w:lineRule="auto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84829">
              <w:rPr>
                <w:rFonts w:ascii="Calibri" w:hAnsi="Calibri" w:cs="Calibri"/>
                <w:b/>
                <w:bCs/>
                <w:sz w:val="20"/>
                <w:szCs w:val="20"/>
              </w:rPr>
              <w:t>Linking Elijah and John</w:t>
            </w:r>
          </w:p>
          <w:p w14:paraId="3586F00B" w14:textId="6B0BAA18" w:rsidR="00C84829" w:rsidRPr="00C84829" w:rsidRDefault="00C84829" w:rsidP="00C84829">
            <w:pPr>
              <w:keepNext/>
              <w:spacing w:after="0" w:line="240" w:lineRule="auto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84829">
              <w:rPr>
                <w:rFonts w:ascii="Calibri" w:hAnsi="Calibri" w:cs="Calibri"/>
                <w:sz w:val="20"/>
                <w:szCs w:val="20"/>
              </w:rPr>
              <w:t>2 Kings 1:7–8</w:t>
            </w:r>
          </w:p>
          <w:p w14:paraId="13C4AB9D" w14:textId="74D674E6" w:rsidR="00CD3337" w:rsidRPr="00CD3337" w:rsidRDefault="00CD3337" w:rsidP="00573E20">
            <w:pPr>
              <w:keepNext/>
              <w:spacing w:after="0" w:line="240" w:lineRule="auto"/>
              <w:rPr>
                <w:rFonts w:eastAsia="Times New Roman" w:cstheme="minorHAnsi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2002" w:type="dxa"/>
          </w:tcPr>
          <w:p w14:paraId="589B8EB7" w14:textId="77777777" w:rsidR="00C84829" w:rsidRPr="00C84829" w:rsidRDefault="00C84829" w:rsidP="00C84829">
            <w:pPr>
              <w:keepNext/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C84829">
              <w:rPr>
                <w:rFonts w:ascii="Calibri" w:eastAsia="Calibri" w:hAnsi="Calibri" w:cs="Calibri"/>
                <w:sz w:val="20"/>
                <w:szCs w:val="20"/>
              </w:rPr>
              <w:t>Prophet, Elijah, John the Baptist, Messiah</w:t>
            </w:r>
          </w:p>
          <w:p w14:paraId="7AF87262" w14:textId="5677E1CB" w:rsidR="00CD3337" w:rsidRPr="00F35AE5" w:rsidRDefault="00CD3337" w:rsidP="00573E20">
            <w:pPr>
              <w:keepNext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</w:p>
        </w:tc>
        <w:tc>
          <w:tcPr>
            <w:tcW w:w="2710" w:type="dxa"/>
            <w:shd w:val="clear" w:color="auto" w:fill="FFFFFF" w:themeFill="background1"/>
          </w:tcPr>
          <w:p w14:paraId="420DAE28" w14:textId="77777777" w:rsidR="00AA18E1" w:rsidRDefault="00AA18E1" w:rsidP="00AA18E1">
            <w:pPr>
              <w:keepNext/>
              <w:spacing w:after="0" w:line="240" w:lineRule="auto"/>
              <w:rPr>
                <w:rFonts w:eastAsia="Times New Roman" w:cstheme="minorHAnsi"/>
                <w:b/>
                <w:bCs/>
                <w:sz w:val="20"/>
                <w:szCs w:val="20"/>
                <w:lang w:eastAsia="en-GB"/>
              </w:rPr>
            </w:pPr>
            <w:r w:rsidRPr="00AA18E1">
              <w:rPr>
                <w:rFonts w:eastAsia="Times New Roman" w:cstheme="minorHAnsi"/>
                <w:b/>
                <w:bCs/>
                <w:sz w:val="20"/>
                <w:szCs w:val="20"/>
                <w:lang w:eastAsia="en-GB"/>
              </w:rPr>
              <w:t xml:space="preserve">Main activity </w:t>
            </w:r>
          </w:p>
          <w:p w14:paraId="02D5BF9B" w14:textId="77777777" w:rsidR="00AA18E1" w:rsidRDefault="00AA18E1" w:rsidP="00AA18E1">
            <w:pPr>
              <w:keepNext/>
              <w:spacing w:after="0" w:line="240" w:lineRule="auto"/>
              <w:rPr>
                <w:rFonts w:eastAsia="Times New Roman" w:cstheme="minorHAnsi"/>
                <w:b/>
                <w:bCs/>
                <w:sz w:val="20"/>
                <w:szCs w:val="20"/>
                <w:lang w:eastAsia="en-GB"/>
              </w:rPr>
            </w:pPr>
            <w:r w:rsidRPr="00AA18E1">
              <w:rPr>
                <w:rFonts w:eastAsia="Times New Roman" w:cstheme="minorHAnsi"/>
                <w:sz w:val="20"/>
                <w:szCs w:val="20"/>
                <w:lang w:eastAsia="en-GB"/>
              </w:rPr>
              <w:t xml:space="preserve">Explore the similarities between Elijah and John the Baptist and consider why Matthew presents John as a ‘new Elijah’ preparing the way for the Messiah. </w:t>
            </w:r>
            <w:r w:rsidRPr="00AA18E1">
              <w:rPr>
                <w:rFonts w:eastAsia="Times New Roman" w:cstheme="minorHAnsi"/>
                <w:b/>
                <w:bCs/>
                <w:sz w:val="20"/>
                <w:szCs w:val="20"/>
                <w:lang w:eastAsia="en-GB"/>
              </w:rPr>
              <w:t xml:space="preserve">Independent activity </w:t>
            </w:r>
          </w:p>
          <w:p w14:paraId="53DD5078" w14:textId="77777777" w:rsidR="00AA18E1" w:rsidRPr="00AA18E1" w:rsidRDefault="00AA18E1" w:rsidP="00AA18E1">
            <w:pPr>
              <w:keepNext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AA18E1">
              <w:rPr>
                <w:rFonts w:eastAsia="Times New Roman" w:cstheme="minorHAnsi"/>
                <w:sz w:val="20"/>
                <w:szCs w:val="20"/>
                <w:lang w:eastAsia="en-GB"/>
              </w:rPr>
              <w:t xml:space="preserve">Children create a job description for a prophet and explain how Elijah or John the Baptist fulfils it. </w:t>
            </w:r>
          </w:p>
          <w:p w14:paraId="79BF1715" w14:textId="77777777" w:rsidR="00AA18E1" w:rsidRDefault="00AA18E1" w:rsidP="00AA18E1">
            <w:pPr>
              <w:keepNext/>
              <w:spacing w:after="0" w:line="240" w:lineRule="auto"/>
              <w:rPr>
                <w:rFonts w:eastAsia="Times New Roman" w:cstheme="minorHAnsi"/>
                <w:b/>
                <w:bCs/>
                <w:sz w:val="20"/>
                <w:szCs w:val="20"/>
                <w:lang w:eastAsia="en-GB"/>
              </w:rPr>
            </w:pPr>
            <w:r w:rsidRPr="00AA18E1">
              <w:rPr>
                <w:rFonts w:eastAsia="Times New Roman" w:cstheme="minorHAnsi"/>
                <w:b/>
                <w:bCs/>
                <w:sz w:val="20"/>
                <w:szCs w:val="20"/>
                <w:lang w:eastAsia="en-GB"/>
              </w:rPr>
              <w:t xml:space="preserve">Alternative Independent activity </w:t>
            </w:r>
          </w:p>
          <w:p w14:paraId="28491D54" w14:textId="32E57B4A" w:rsidR="00CD3337" w:rsidRPr="00F35AE5" w:rsidRDefault="00AA18E1" w:rsidP="00573E20">
            <w:pPr>
              <w:keepNext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AA18E1">
              <w:rPr>
                <w:rFonts w:eastAsia="Times New Roman" w:cstheme="minorHAnsi"/>
                <w:sz w:val="20"/>
                <w:szCs w:val="20"/>
                <w:lang w:eastAsia="en-GB"/>
              </w:rPr>
              <w:t>Children compare Elijah and John the Baptist and give a personal response.</w:t>
            </w:r>
          </w:p>
        </w:tc>
        <w:tc>
          <w:tcPr>
            <w:tcW w:w="2356" w:type="dxa"/>
            <w:shd w:val="clear" w:color="auto" w:fill="FFFFFF" w:themeFill="background1"/>
          </w:tcPr>
          <w:p w14:paraId="17F6DF95" w14:textId="6A52CC2D" w:rsidR="00CD3337" w:rsidRPr="00F35AE5" w:rsidRDefault="00CD3337" w:rsidP="008E6EF2">
            <w:pPr>
              <w:keepNext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</w:p>
        </w:tc>
        <w:tc>
          <w:tcPr>
            <w:tcW w:w="2341" w:type="dxa"/>
          </w:tcPr>
          <w:p w14:paraId="67500125" w14:textId="77777777" w:rsidR="00AA18E1" w:rsidRPr="00AA18E1" w:rsidRDefault="00AA18E1" w:rsidP="00AA18E1">
            <w:pPr>
              <w:keepNext/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AA18E1">
              <w:rPr>
                <w:rFonts w:ascii="Calibri" w:eastAsia="Calibri" w:hAnsi="Calibri" w:cs="Calibri"/>
                <w:sz w:val="20"/>
                <w:szCs w:val="20"/>
              </w:rPr>
              <w:t>Can children describe what a prophet is, making links to and between Elijah and John the Baptist, and reflect on what John the Baptist and Elijah might mean to Christians today?</w:t>
            </w:r>
          </w:p>
          <w:p w14:paraId="74EC1637" w14:textId="35D2737E" w:rsidR="00CD3337" w:rsidRPr="00F35AE5" w:rsidRDefault="00CD3337" w:rsidP="00573E20">
            <w:pPr>
              <w:keepNext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</w:p>
        </w:tc>
      </w:tr>
    </w:tbl>
    <w:p w14:paraId="56B4729F" w14:textId="77777777" w:rsidR="00453717" w:rsidRDefault="00453717">
      <w:r>
        <w:br w:type="page"/>
      </w:r>
    </w:p>
    <w:tbl>
      <w:tblPr>
        <w:tblW w:w="15735" w:type="dxa"/>
        <w:tblCellSpacing w:w="15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3"/>
        <w:gridCol w:w="2977"/>
        <w:gridCol w:w="2221"/>
        <w:gridCol w:w="2032"/>
        <w:gridCol w:w="2740"/>
        <w:gridCol w:w="2386"/>
        <w:gridCol w:w="2386"/>
      </w:tblGrid>
      <w:tr w:rsidR="00453717" w:rsidRPr="00F35AE5" w14:paraId="5D6535AD" w14:textId="77777777" w:rsidTr="00803A7A">
        <w:trPr>
          <w:tblCellSpacing w:w="15" w:type="dxa"/>
        </w:trPr>
        <w:tc>
          <w:tcPr>
            <w:tcW w:w="948" w:type="dxa"/>
            <w:shd w:val="clear" w:color="auto" w:fill="974D8C"/>
            <w:vAlign w:val="center"/>
          </w:tcPr>
          <w:p w14:paraId="14945344" w14:textId="5C08BFD7" w:rsidR="00453717" w:rsidRPr="00F35AE5" w:rsidRDefault="00453717" w:rsidP="00803A7A">
            <w:pPr>
              <w:keepNext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5640B8">
              <w:rPr>
                <w:rFonts w:eastAsia="Times New Roman" w:cstheme="minorHAnsi"/>
                <w:b/>
                <w:bCs/>
                <w:color w:val="FFFFFF" w:themeColor="background1"/>
                <w:sz w:val="20"/>
                <w:szCs w:val="20"/>
                <w:lang w:eastAsia="en-GB"/>
              </w:rPr>
              <w:lastRenderedPageBreak/>
              <w:t>Lesson no.</w:t>
            </w:r>
          </w:p>
        </w:tc>
        <w:tc>
          <w:tcPr>
            <w:tcW w:w="2947" w:type="dxa"/>
            <w:shd w:val="clear" w:color="auto" w:fill="974D8C"/>
            <w:vAlign w:val="center"/>
          </w:tcPr>
          <w:p w14:paraId="194B1D9D" w14:textId="77777777" w:rsidR="00453717" w:rsidRPr="004F3E84" w:rsidRDefault="00453717" w:rsidP="00803A7A">
            <w:pPr>
              <w:keepNext/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5640B8">
              <w:rPr>
                <w:rFonts w:eastAsia="Times New Roman" w:cstheme="minorHAnsi"/>
                <w:b/>
                <w:bCs/>
                <w:color w:val="FFFFFF" w:themeColor="background1"/>
                <w:sz w:val="20"/>
                <w:szCs w:val="20"/>
                <w:lang w:eastAsia="en-GB"/>
              </w:rPr>
              <w:t>Red linked outcomes</w:t>
            </w:r>
          </w:p>
        </w:tc>
        <w:tc>
          <w:tcPr>
            <w:tcW w:w="2191" w:type="dxa"/>
            <w:shd w:val="clear" w:color="auto" w:fill="974D8C"/>
            <w:vAlign w:val="center"/>
          </w:tcPr>
          <w:p w14:paraId="71BBD591" w14:textId="77777777" w:rsidR="00453717" w:rsidRPr="00CD3337" w:rsidRDefault="00453717" w:rsidP="00803A7A">
            <w:pPr>
              <w:keepNext/>
              <w:spacing w:after="0" w:line="240" w:lineRule="auto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5640B8">
              <w:rPr>
                <w:rFonts w:eastAsia="Times New Roman" w:cstheme="minorHAnsi"/>
                <w:b/>
                <w:bCs/>
                <w:color w:val="FFFFFF" w:themeColor="background1"/>
                <w:sz w:val="20"/>
                <w:szCs w:val="20"/>
                <w:lang w:eastAsia="en-GB"/>
              </w:rPr>
              <w:t>Title/Scripture</w:t>
            </w:r>
          </w:p>
        </w:tc>
        <w:tc>
          <w:tcPr>
            <w:tcW w:w="2002" w:type="dxa"/>
            <w:shd w:val="clear" w:color="auto" w:fill="974D8C"/>
            <w:vAlign w:val="center"/>
          </w:tcPr>
          <w:p w14:paraId="4DFD0B18" w14:textId="77777777" w:rsidR="00453717" w:rsidRDefault="00453717" w:rsidP="00803A7A">
            <w:pPr>
              <w:keepNext/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5640B8">
              <w:rPr>
                <w:rFonts w:eastAsia="Times New Roman" w:cstheme="minorHAnsi"/>
                <w:b/>
                <w:bCs/>
                <w:color w:val="FFFFFF" w:themeColor="background1"/>
                <w:sz w:val="20"/>
                <w:szCs w:val="20"/>
                <w:lang w:eastAsia="en-GB"/>
              </w:rPr>
              <w:t>Key vocabulary</w:t>
            </w:r>
          </w:p>
        </w:tc>
        <w:tc>
          <w:tcPr>
            <w:tcW w:w="2710" w:type="dxa"/>
            <w:shd w:val="clear" w:color="auto" w:fill="974D8C"/>
            <w:vAlign w:val="center"/>
          </w:tcPr>
          <w:p w14:paraId="7F9F7573" w14:textId="77777777" w:rsidR="00453717" w:rsidRPr="00F35AE5" w:rsidRDefault="00453717" w:rsidP="00803A7A">
            <w:pPr>
              <w:keepNext/>
              <w:spacing w:after="0" w:line="240" w:lineRule="auto"/>
              <w:rPr>
                <w:rFonts w:eastAsia="Times New Roman" w:cstheme="minorHAnsi"/>
                <w:b/>
                <w:bCs/>
                <w:sz w:val="20"/>
                <w:szCs w:val="20"/>
                <w:lang w:eastAsia="en-GB"/>
              </w:rPr>
            </w:pPr>
            <w:r w:rsidRPr="005640B8">
              <w:rPr>
                <w:rFonts w:eastAsia="Times New Roman" w:cstheme="minorHAnsi"/>
                <w:b/>
                <w:bCs/>
                <w:color w:val="FFFFFF" w:themeColor="background1"/>
                <w:sz w:val="20"/>
                <w:szCs w:val="20"/>
                <w:lang w:eastAsia="en-GB"/>
              </w:rPr>
              <w:t>Teaching activities</w:t>
            </w:r>
          </w:p>
        </w:tc>
        <w:tc>
          <w:tcPr>
            <w:tcW w:w="2356" w:type="dxa"/>
            <w:shd w:val="clear" w:color="auto" w:fill="974D8C"/>
            <w:vAlign w:val="center"/>
          </w:tcPr>
          <w:p w14:paraId="2369C5E6" w14:textId="77777777" w:rsidR="00453717" w:rsidRDefault="00453717" w:rsidP="00803A7A">
            <w:pPr>
              <w:keepNext/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5640B8">
              <w:rPr>
                <w:rFonts w:eastAsia="Times New Roman" w:cstheme="minorHAnsi"/>
                <w:b/>
                <w:bCs/>
                <w:color w:val="FFFFFF" w:themeColor="background1"/>
                <w:sz w:val="20"/>
                <w:szCs w:val="20"/>
                <w:lang w:eastAsia="en-GB"/>
              </w:rPr>
              <w:t>Resources</w:t>
            </w:r>
          </w:p>
        </w:tc>
        <w:tc>
          <w:tcPr>
            <w:tcW w:w="2341" w:type="dxa"/>
            <w:shd w:val="clear" w:color="auto" w:fill="974D8C"/>
            <w:vAlign w:val="center"/>
          </w:tcPr>
          <w:p w14:paraId="2BD9CB9E" w14:textId="77777777" w:rsidR="00453717" w:rsidRDefault="00453717" w:rsidP="00803A7A">
            <w:pPr>
              <w:keepNext/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5640B8">
              <w:rPr>
                <w:rFonts w:eastAsia="Times New Roman" w:cstheme="minorHAnsi"/>
                <w:b/>
                <w:bCs/>
                <w:color w:val="FFFFFF" w:themeColor="background1"/>
                <w:sz w:val="20"/>
                <w:szCs w:val="20"/>
                <w:lang w:eastAsia="en-GB"/>
              </w:rPr>
              <w:t xml:space="preserve">Lesson assessment focus </w:t>
            </w:r>
          </w:p>
        </w:tc>
      </w:tr>
      <w:tr w:rsidR="006E05CC" w:rsidRPr="00F35AE5" w14:paraId="58B904F8" w14:textId="77777777" w:rsidTr="00AD38A2">
        <w:trPr>
          <w:tblCellSpacing w:w="15" w:type="dxa"/>
        </w:trPr>
        <w:tc>
          <w:tcPr>
            <w:tcW w:w="948" w:type="dxa"/>
          </w:tcPr>
          <w:p w14:paraId="0D159DC6" w14:textId="77777777" w:rsidR="006E05CC" w:rsidRDefault="006E05CC" w:rsidP="00573E20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F35AE5">
              <w:rPr>
                <w:rFonts w:eastAsia="Times New Roman" w:cstheme="minorHAnsi"/>
                <w:sz w:val="20"/>
                <w:szCs w:val="20"/>
                <w:lang w:eastAsia="en-GB"/>
              </w:rPr>
              <w:t>5</w:t>
            </w:r>
          </w:p>
          <w:p w14:paraId="1C446CB4" w14:textId="7E97A47D" w:rsidR="006E05CC" w:rsidRPr="00F35AE5" w:rsidRDefault="006E05CC" w:rsidP="00573E20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sz w:val="20"/>
                <w:szCs w:val="20"/>
                <w:lang w:eastAsia="en-GB"/>
              </w:rPr>
              <w:t>(</w:t>
            </w:r>
            <w:r w:rsidR="00FB29E8">
              <w:rPr>
                <w:rFonts w:eastAsia="Times New Roman" w:cstheme="minorHAnsi"/>
                <w:sz w:val="20"/>
                <w:szCs w:val="20"/>
                <w:lang w:eastAsia="en-GB"/>
              </w:rPr>
              <w:t>Core</w:t>
            </w:r>
            <w:r>
              <w:rPr>
                <w:rFonts w:eastAsia="Times New Roman" w:cstheme="minorHAnsi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2947" w:type="dxa"/>
          </w:tcPr>
          <w:p w14:paraId="5BDBF68A" w14:textId="77777777" w:rsidR="00C84829" w:rsidRPr="00C84829" w:rsidRDefault="00C84829" w:rsidP="00C84829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C84829">
              <w:rPr>
                <w:rFonts w:ascii="Calibri" w:hAnsi="Calibri" w:cs="Calibri"/>
                <w:sz w:val="20"/>
                <w:szCs w:val="20"/>
              </w:rPr>
              <w:t>U4.2.3. Compare the description of John the Baptist in Mark and Matthew’s accounts and describe the beliefs about John the Baptist the gospel writers show.</w:t>
            </w:r>
          </w:p>
          <w:p w14:paraId="080AF7EE" w14:textId="2673F16E" w:rsidR="006E05CC" w:rsidRPr="00F35AE5" w:rsidRDefault="006E05CC" w:rsidP="00573E20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</w:p>
        </w:tc>
        <w:tc>
          <w:tcPr>
            <w:tcW w:w="2191" w:type="dxa"/>
          </w:tcPr>
          <w:p w14:paraId="590A463F" w14:textId="77777777" w:rsidR="00453717" w:rsidRDefault="00C84829" w:rsidP="00C84829">
            <w:pPr>
              <w:spacing w:after="0" w:line="240" w:lineRule="auto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84829">
              <w:rPr>
                <w:rFonts w:ascii="Calibri" w:hAnsi="Calibri" w:cs="Calibri"/>
                <w:b/>
                <w:bCs/>
                <w:sz w:val="20"/>
                <w:szCs w:val="20"/>
              </w:rPr>
              <w:t>John the Baptist</w:t>
            </w:r>
          </w:p>
          <w:p w14:paraId="785C1846" w14:textId="5418DE05" w:rsidR="00C84829" w:rsidRPr="00C84829" w:rsidRDefault="00C84829" w:rsidP="00C84829">
            <w:pPr>
              <w:spacing w:after="0" w:line="240" w:lineRule="auto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84829">
              <w:rPr>
                <w:rFonts w:ascii="Calibri" w:hAnsi="Calibri" w:cs="Calibri"/>
                <w:sz w:val="20"/>
                <w:szCs w:val="20"/>
              </w:rPr>
              <w:t>The preaching of John the Baptist (Matthew 3:1–12 and Mark 1:1–8)</w:t>
            </w:r>
          </w:p>
          <w:p w14:paraId="27D62454" w14:textId="2118878B" w:rsidR="006E05CC" w:rsidRPr="006E05CC" w:rsidRDefault="006E05CC" w:rsidP="00573E20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002" w:type="dxa"/>
          </w:tcPr>
          <w:p w14:paraId="3976A317" w14:textId="77777777" w:rsidR="00C84829" w:rsidRPr="00C84829" w:rsidRDefault="00C84829" w:rsidP="00C84829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C84829">
              <w:rPr>
                <w:rFonts w:ascii="Calibri" w:eastAsia="Calibri" w:hAnsi="Calibri" w:cs="Calibri"/>
                <w:sz w:val="20"/>
                <w:szCs w:val="20"/>
              </w:rPr>
              <w:t>John the Baptist, prophet</w:t>
            </w:r>
          </w:p>
          <w:p w14:paraId="5D3C6D33" w14:textId="23AD857F" w:rsidR="006E05CC" w:rsidRPr="00F35AE5" w:rsidRDefault="006E05CC" w:rsidP="00573E20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</w:p>
        </w:tc>
        <w:tc>
          <w:tcPr>
            <w:tcW w:w="2710" w:type="dxa"/>
            <w:shd w:val="clear" w:color="auto" w:fill="FFFFFF" w:themeFill="background1"/>
          </w:tcPr>
          <w:p w14:paraId="6B246986" w14:textId="77777777" w:rsidR="00AA18E1" w:rsidRDefault="00AA18E1" w:rsidP="00573E20">
            <w:pPr>
              <w:spacing w:after="0" w:line="240" w:lineRule="auto"/>
              <w:rPr>
                <w:rFonts w:eastAsia="Times New Roman" w:cstheme="minorHAnsi"/>
                <w:b/>
                <w:bCs/>
                <w:sz w:val="20"/>
                <w:szCs w:val="20"/>
                <w:lang w:eastAsia="en-GB"/>
              </w:rPr>
            </w:pPr>
            <w:r w:rsidRPr="00AA18E1">
              <w:rPr>
                <w:rFonts w:eastAsia="Times New Roman" w:cstheme="minorHAnsi"/>
                <w:b/>
                <w:bCs/>
                <w:sz w:val="20"/>
                <w:szCs w:val="20"/>
                <w:lang w:eastAsia="en-GB"/>
              </w:rPr>
              <w:t xml:space="preserve">Main activity </w:t>
            </w:r>
          </w:p>
          <w:p w14:paraId="34F07FC0" w14:textId="77777777" w:rsidR="00AA18E1" w:rsidRPr="00AA18E1" w:rsidRDefault="00AA18E1" w:rsidP="00573E20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AA18E1">
              <w:rPr>
                <w:rFonts w:eastAsia="Times New Roman" w:cstheme="minorHAnsi"/>
                <w:sz w:val="20"/>
                <w:szCs w:val="20"/>
                <w:lang w:eastAsia="en-GB"/>
              </w:rPr>
              <w:t xml:space="preserve">Compare Matthew’s and Mark’s descriptions of John the Baptist and explore the messages each Gospel writer wanted readers to understand about him. </w:t>
            </w:r>
          </w:p>
          <w:p w14:paraId="03AA0C9B" w14:textId="77777777" w:rsidR="00AA18E1" w:rsidRDefault="00AA18E1" w:rsidP="00573E20">
            <w:pPr>
              <w:spacing w:after="0" w:line="240" w:lineRule="auto"/>
              <w:rPr>
                <w:rFonts w:eastAsia="Times New Roman" w:cstheme="minorHAnsi"/>
                <w:b/>
                <w:bCs/>
                <w:sz w:val="20"/>
                <w:szCs w:val="20"/>
                <w:lang w:eastAsia="en-GB"/>
              </w:rPr>
            </w:pPr>
            <w:r w:rsidRPr="00AA18E1">
              <w:rPr>
                <w:rFonts w:eastAsia="Times New Roman" w:cstheme="minorHAnsi"/>
                <w:b/>
                <w:bCs/>
                <w:sz w:val="20"/>
                <w:szCs w:val="20"/>
                <w:lang w:eastAsia="en-GB"/>
              </w:rPr>
              <w:t xml:space="preserve">Independent activity </w:t>
            </w:r>
          </w:p>
          <w:p w14:paraId="29A34E44" w14:textId="77777777" w:rsidR="00AA18E1" w:rsidRPr="00AA18E1" w:rsidRDefault="00AA18E1" w:rsidP="00573E20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AA18E1">
              <w:rPr>
                <w:rFonts w:eastAsia="Times New Roman" w:cstheme="minorHAnsi"/>
                <w:sz w:val="20"/>
                <w:szCs w:val="20"/>
                <w:lang w:eastAsia="en-GB"/>
              </w:rPr>
              <w:t xml:space="preserve">Children compare the similarities and differences between the two Gospel accounts. </w:t>
            </w:r>
          </w:p>
          <w:p w14:paraId="4E552E00" w14:textId="77777777" w:rsidR="00AA18E1" w:rsidRDefault="00AA18E1" w:rsidP="00573E20">
            <w:pPr>
              <w:spacing w:after="0" w:line="240" w:lineRule="auto"/>
              <w:rPr>
                <w:rFonts w:eastAsia="Times New Roman" w:cstheme="minorHAnsi"/>
                <w:b/>
                <w:bCs/>
                <w:sz w:val="20"/>
                <w:szCs w:val="20"/>
                <w:lang w:eastAsia="en-GB"/>
              </w:rPr>
            </w:pPr>
            <w:r w:rsidRPr="00AA18E1">
              <w:rPr>
                <w:rFonts w:eastAsia="Times New Roman" w:cstheme="minorHAnsi"/>
                <w:b/>
                <w:bCs/>
                <w:sz w:val="20"/>
                <w:szCs w:val="20"/>
                <w:lang w:eastAsia="en-GB"/>
              </w:rPr>
              <w:t xml:space="preserve">Alternative Independent activity </w:t>
            </w:r>
          </w:p>
          <w:p w14:paraId="723630B0" w14:textId="78FE4976" w:rsidR="006E05CC" w:rsidRPr="00AA18E1" w:rsidRDefault="00AA18E1" w:rsidP="00573E20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AA18E1">
              <w:rPr>
                <w:rFonts w:eastAsia="Times New Roman" w:cstheme="minorHAnsi"/>
                <w:sz w:val="20"/>
                <w:szCs w:val="20"/>
                <w:lang w:eastAsia="en-GB"/>
              </w:rPr>
              <w:t>Children create and annotate an image of John the Baptist using evidence from the Gospels.</w:t>
            </w:r>
          </w:p>
        </w:tc>
        <w:tc>
          <w:tcPr>
            <w:tcW w:w="2356" w:type="dxa"/>
            <w:shd w:val="clear" w:color="auto" w:fill="FFFFFF" w:themeFill="background1"/>
          </w:tcPr>
          <w:p w14:paraId="0ECF4BCE" w14:textId="77777777" w:rsidR="00453717" w:rsidRDefault="00AA18E1" w:rsidP="00AA18E1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AA18E1">
              <w:rPr>
                <w:rFonts w:ascii="Calibri" w:eastAsia="Calibri" w:hAnsi="Calibri" w:cs="Calibri"/>
                <w:sz w:val="20"/>
                <w:szCs w:val="20"/>
              </w:rPr>
              <w:t>Class Bible</w:t>
            </w:r>
          </w:p>
          <w:p w14:paraId="06148AF0" w14:textId="7E6BF628" w:rsidR="00AA18E1" w:rsidRPr="00AA18E1" w:rsidRDefault="00AA18E1" w:rsidP="00AA18E1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AA18E1">
              <w:rPr>
                <w:rFonts w:ascii="Calibri" w:eastAsia="Calibri" w:hAnsi="Calibri" w:cs="Calibri"/>
                <w:sz w:val="20"/>
                <w:szCs w:val="20"/>
              </w:rPr>
              <w:t>Activity sheet ‘John the Baptist in Matthew’s Gospel’ (AS_Y4_B2_L05a) and ‘John the Baptist in Mark’s Gospel’ (AS_Y4_B2_L05b</w:t>
            </w:r>
            <w:r w:rsidR="008E6EF2">
              <w:rPr>
                <w:rFonts w:ascii="Calibri" w:eastAsia="Calibri" w:hAnsi="Calibri" w:cs="Calibri"/>
                <w:sz w:val="20"/>
                <w:szCs w:val="20"/>
              </w:rPr>
              <w:t>)</w:t>
            </w:r>
          </w:p>
          <w:p w14:paraId="23F6D71C" w14:textId="6547FF1A" w:rsidR="006E05CC" w:rsidRPr="00F35AE5" w:rsidRDefault="006E05CC" w:rsidP="00573E20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</w:p>
        </w:tc>
        <w:tc>
          <w:tcPr>
            <w:tcW w:w="2341" w:type="dxa"/>
          </w:tcPr>
          <w:p w14:paraId="51B21467" w14:textId="77777777" w:rsidR="00AA18E1" w:rsidRPr="00AA18E1" w:rsidRDefault="00AA18E1" w:rsidP="00AA18E1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AA18E1">
              <w:rPr>
                <w:rFonts w:ascii="Calibri" w:hAnsi="Calibri" w:cs="Calibri"/>
                <w:sz w:val="20"/>
                <w:szCs w:val="20"/>
              </w:rPr>
              <w:t>Can children compare the descriptions of John the Baptist from Matthew’s and Mark’s accounts?</w:t>
            </w:r>
          </w:p>
          <w:p w14:paraId="4FA71AB9" w14:textId="558961F6" w:rsidR="006E05CC" w:rsidRPr="00F35AE5" w:rsidRDefault="006E05CC" w:rsidP="00573E20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</w:p>
        </w:tc>
      </w:tr>
      <w:tr w:rsidR="006E05CC" w:rsidRPr="00F35AE5" w14:paraId="73782B2C" w14:textId="77777777" w:rsidTr="00AD38A2">
        <w:trPr>
          <w:tblCellSpacing w:w="15" w:type="dxa"/>
        </w:trPr>
        <w:tc>
          <w:tcPr>
            <w:tcW w:w="948" w:type="dxa"/>
          </w:tcPr>
          <w:p w14:paraId="08EB5763" w14:textId="77777777" w:rsidR="006E05CC" w:rsidRDefault="006E05CC" w:rsidP="00573E20">
            <w:pPr>
              <w:keepNext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F35AE5">
              <w:rPr>
                <w:rFonts w:eastAsia="Times New Roman" w:cstheme="minorHAnsi"/>
                <w:sz w:val="20"/>
                <w:szCs w:val="20"/>
                <w:lang w:eastAsia="en-GB"/>
              </w:rPr>
              <w:t>6</w:t>
            </w:r>
          </w:p>
          <w:p w14:paraId="4D008F29" w14:textId="1E77E8FE" w:rsidR="00E63BFF" w:rsidRPr="00F35AE5" w:rsidRDefault="00E63BFF" w:rsidP="00573E20">
            <w:pPr>
              <w:keepNext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sz w:val="20"/>
                <w:szCs w:val="20"/>
                <w:lang w:eastAsia="en-GB"/>
              </w:rPr>
              <w:t>(</w:t>
            </w:r>
            <w:r w:rsidR="00FB29E8">
              <w:rPr>
                <w:rFonts w:eastAsia="Times New Roman" w:cstheme="minorHAnsi"/>
                <w:sz w:val="20"/>
                <w:szCs w:val="20"/>
                <w:lang w:eastAsia="en-GB"/>
              </w:rPr>
              <w:t>Core</w:t>
            </w:r>
            <w:r w:rsidR="0067554B">
              <w:rPr>
                <w:rFonts w:eastAsia="Times New Roman" w:cstheme="minorHAnsi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2947" w:type="dxa"/>
          </w:tcPr>
          <w:p w14:paraId="64888756" w14:textId="77777777" w:rsidR="00453717" w:rsidRDefault="00C84829" w:rsidP="00C84829">
            <w:pPr>
              <w:keepNext/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C84829">
              <w:rPr>
                <w:rFonts w:ascii="Calibri" w:hAnsi="Calibri" w:cs="Calibri"/>
                <w:sz w:val="20"/>
                <w:szCs w:val="20"/>
              </w:rPr>
              <w:t>U4.2.4. Make links with the words of Isaiah, the preaching of John the Baptist, and the season of Advent.</w:t>
            </w:r>
          </w:p>
          <w:p w14:paraId="2B0EEF47" w14:textId="10388D11" w:rsidR="00C84829" w:rsidRPr="00C84829" w:rsidRDefault="00C84829" w:rsidP="00C84829">
            <w:pPr>
              <w:keepNext/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C84829">
              <w:rPr>
                <w:rFonts w:ascii="Calibri" w:hAnsi="Calibri" w:cs="Calibri"/>
                <w:sz w:val="20"/>
                <w:szCs w:val="20"/>
              </w:rPr>
              <w:t>R4.2.1. Reflecting on how Elijah and John the Baptist’s words speak to people today.</w:t>
            </w:r>
          </w:p>
          <w:p w14:paraId="2980F568" w14:textId="70E74A97" w:rsidR="006E05CC" w:rsidRPr="00F35AE5" w:rsidRDefault="006E05CC" w:rsidP="00573E20">
            <w:pPr>
              <w:keepNext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</w:p>
        </w:tc>
        <w:tc>
          <w:tcPr>
            <w:tcW w:w="2191" w:type="dxa"/>
          </w:tcPr>
          <w:p w14:paraId="372C769B" w14:textId="77777777" w:rsidR="00453717" w:rsidRDefault="00C84829" w:rsidP="00C84829">
            <w:pPr>
              <w:keepNext/>
              <w:spacing w:after="0" w:line="240" w:lineRule="auto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84829">
              <w:rPr>
                <w:rFonts w:ascii="Calibri" w:hAnsi="Calibri" w:cs="Calibri"/>
                <w:b/>
                <w:bCs/>
                <w:sz w:val="20"/>
                <w:szCs w:val="20"/>
              </w:rPr>
              <w:t>Preparing the way</w:t>
            </w:r>
          </w:p>
          <w:p w14:paraId="6B4D2FB8" w14:textId="3B90A591" w:rsidR="00C84829" w:rsidRPr="00C84829" w:rsidRDefault="00C84829" w:rsidP="00C84829">
            <w:pPr>
              <w:keepNext/>
              <w:spacing w:after="0" w:line="240" w:lineRule="auto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84829">
              <w:rPr>
                <w:rFonts w:ascii="Calibri" w:hAnsi="Calibri" w:cs="Calibri"/>
                <w:sz w:val="20"/>
                <w:szCs w:val="20"/>
              </w:rPr>
              <w:t>Prepare the way of the Lord (Isaiah 40:3 – contained within the Gospel accounts)</w:t>
            </w:r>
          </w:p>
          <w:p w14:paraId="535364A2" w14:textId="33F12C14" w:rsidR="006E05CC" w:rsidRPr="00F35AE5" w:rsidRDefault="006E05CC" w:rsidP="00573E20">
            <w:pPr>
              <w:keepNext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</w:p>
        </w:tc>
        <w:tc>
          <w:tcPr>
            <w:tcW w:w="2002" w:type="dxa"/>
          </w:tcPr>
          <w:p w14:paraId="56DBD7CC" w14:textId="77777777" w:rsidR="00AA18E1" w:rsidRPr="00AA18E1" w:rsidRDefault="00AA18E1" w:rsidP="00AA18E1">
            <w:pPr>
              <w:keepNext/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AA18E1">
              <w:rPr>
                <w:rFonts w:ascii="Calibri" w:eastAsia="Calibri" w:hAnsi="Calibri" w:cs="Calibri"/>
                <w:sz w:val="20"/>
                <w:szCs w:val="20"/>
              </w:rPr>
              <w:t>John the Baptist, Advent</w:t>
            </w:r>
          </w:p>
          <w:p w14:paraId="41486A20" w14:textId="252EB89D" w:rsidR="006E05CC" w:rsidRPr="00F35AE5" w:rsidRDefault="006E05CC" w:rsidP="00573E20">
            <w:pPr>
              <w:keepNext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</w:p>
        </w:tc>
        <w:tc>
          <w:tcPr>
            <w:tcW w:w="2710" w:type="dxa"/>
            <w:shd w:val="clear" w:color="auto" w:fill="FFFFFF" w:themeFill="background1"/>
          </w:tcPr>
          <w:p w14:paraId="527E41E7" w14:textId="77777777" w:rsidR="00AA18E1" w:rsidRDefault="00AA18E1" w:rsidP="00AA18E1">
            <w:pPr>
              <w:keepNext/>
              <w:spacing w:after="0" w:line="240" w:lineRule="auto"/>
              <w:rPr>
                <w:rFonts w:eastAsia="Times New Roman" w:cstheme="minorHAnsi"/>
                <w:b/>
                <w:bCs/>
                <w:sz w:val="20"/>
                <w:szCs w:val="20"/>
                <w:lang w:eastAsia="en-GB"/>
              </w:rPr>
            </w:pPr>
            <w:r w:rsidRPr="00AA18E1">
              <w:rPr>
                <w:rFonts w:eastAsia="Times New Roman" w:cstheme="minorHAnsi"/>
                <w:b/>
                <w:bCs/>
                <w:sz w:val="20"/>
                <w:szCs w:val="20"/>
                <w:lang w:eastAsia="en-GB"/>
              </w:rPr>
              <w:t xml:space="preserve">Main activity </w:t>
            </w:r>
          </w:p>
          <w:p w14:paraId="03F34857" w14:textId="77777777" w:rsidR="00AA18E1" w:rsidRDefault="00AA18E1" w:rsidP="00AA18E1">
            <w:pPr>
              <w:keepNext/>
              <w:spacing w:after="0" w:line="240" w:lineRule="auto"/>
              <w:rPr>
                <w:rFonts w:eastAsia="Times New Roman" w:cstheme="minorHAnsi"/>
                <w:b/>
                <w:bCs/>
                <w:sz w:val="20"/>
                <w:szCs w:val="20"/>
                <w:lang w:eastAsia="en-GB"/>
              </w:rPr>
            </w:pPr>
            <w:r w:rsidRPr="00AA18E1">
              <w:rPr>
                <w:rFonts w:eastAsia="Times New Roman" w:cstheme="minorHAnsi"/>
                <w:sz w:val="20"/>
                <w:szCs w:val="20"/>
                <w:lang w:eastAsia="en-GB"/>
              </w:rPr>
              <w:t xml:space="preserve">Explore links between Isaiah’s prophecy, the preaching of John the Baptist and Christian preparation during Advent. </w:t>
            </w:r>
            <w:r w:rsidRPr="00AA18E1">
              <w:rPr>
                <w:rFonts w:eastAsia="Times New Roman" w:cstheme="minorHAnsi"/>
                <w:b/>
                <w:bCs/>
                <w:sz w:val="20"/>
                <w:szCs w:val="20"/>
                <w:lang w:eastAsia="en-GB"/>
              </w:rPr>
              <w:t xml:space="preserve">Independent activity </w:t>
            </w:r>
          </w:p>
          <w:p w14:paraId="5DD49ED4" w14:textId="77777777" w:rsidR="00453717" w:rsidRDefault="00AA18E1" w:rsidP="00AA18E1">
            <w:pPr>
              <w:keepNext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AA18E1">
              <w:rPr>
                <w:rFonts w:eastAsia="Times New Roman" w:cstheme="minorHAnsi"/>
                <w:sz w:val="20"/>
                <w:szCs w:val="20"/>
                <w:lang w:eastAsia="en-GB"/>
              </w:rPr>
              <w:t>Children explain why Christians connect Isaiah’s words to John the Baptist and Advent.</w:t>
            </w:r>
          </w:p>
          <w:p w14:paraId="311F4545" w14:textId="7F1B8545" w:rsidR="00AA18E1" w:rsidRDefault="00AA18E1" w:rsidP="00AA18E1">
            <w:pPr>
              <w:keepNext/>
              <w:spacing w:after="0" w:line="240" w:lineRule="auto"/>
              <w:rPr>
                <w:rFonts w:eastAsia="Times New Roman" w:cstheme="minorHAnsi"/>
                <w:b/>
                <w:bCs/>
                <w:sz w:val="20"/>
                <w:szCs w:val="20"/>
                <w:lang w:eastAsia="en-GB"/>
              </w:rPr>
            </w:pPr>
            <w:r w:rsidRPr="00AA18E1">
              <w:rPr>
                <w:rFonts w:eastAsia="Times New Roman" w:cstheme="minorHAnsi"/>
                <w:b/>
                <w:bCs/>
                <w:sz w:val="20"/>
                <w:szCs w:val="20"/>
                <w:lang w:eastAsia="en-GB"/>
              </w:rPr>
              <w:t xml:space="preserve">Alternative Independent activity </w:t>
            </w:r>
          </w:p>
          <w:p w14:paraId="121C2E36" w14:textId="2E346F80" w:rsidR="006E05CC" w:rsidRPr="00F35AE5" w:rsidRDefault="00AA18E1" w:rsidP="00573E20">
            <w:pPr>
              <w:keepNext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AA18E1">
              <w:rPr>
                <w:rFonts w:eastAsia="Times New Roman" w:cstheme="minorHAnsi"/>
                <w:sz w:val="20"/>
                <w:szCs w:val="20"/>
                <w:lang w:eastAsia="en-GB"/>
              </w:rPr>
              <w:t>Children explain how Advent practices link to the messages of Isaiah and John the Baptist.</w:t>
            </w:r>
          </w:p>
        </w:tc>
        <w:tc>
          <w:tcPr>
            <w:tcW w:w="2356" w:type="dxa"/>
            <w:shd w:val="clear" w:color="auto" w:fill="FFFFFF" w:themeFill="background1"/>
          </w:tcPr>
          <w:p w14:paraId="5E258643" w14:textId="3BEF067A" w:rsidR="006E05CC" w:rsidRPr="00F35AE5" w:rsidRDefault="006E05CC" w:rsidP="00AA18E1">
            <w:pPr>
              <w:keepNext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</w:p>
        </w:tc>
        <w:tc>
          <w:tcPr>
            <w:tcW w:w="2341" w:type="dxa"/>
          </w:tcPr>
          <w:p w14:paraId="7DAF2D63" w14:textId="6DEC1D7D" w:rsidR="00AA18E1" w:rsidRPr="00AA18E1" w:rsidRDefault="00AA18E1" w:rsidP="00AA18E1">
            <w:pPr>
              <w:keepNext/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AA18E1">
              <w:rPr>
                <w:rFonts w:ascii="Calibri" w:hAnsi="Calibri" w:cs="Calibri"/>
                <w:sz w:val="20"/>
                <w:szCs w:val="20"/>
              </w:rPr>
              <w:t>Can children make links between the words of the prophets and how Christians prepare during Advent?</w:t>
            </w:r>
          </w:p>
          <w:p w14:paraId="609C9E77" w14:textId="446D2234" w:rsidR="006E05CC" w:rsidRPr="00AA18E1" w:rsidRDefault="006E05CC" w:rsidP="00573E20">
            <w:pPr>
              <w:keepNext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</w:p>
        </w:tc>
      </w:tr>
    </w:tbl>
    <w:p w14:paraId="7A577894" w14:textId="77777777" w:rsidR="00453717" w:rsidRDefault="00453717">
      <w:r>
        <w:br w:type="page"/>
      </w:r>
    </w:p>
    <w:tbl>
      <w:tblPr>
        <w:tblW w:w="15735" w:type="dxa"/>
        <w:tblCellSpacing w:w="15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3"/>
        <w:gridCol w:w="2977"/>
        <w:gridCol w:w="2221"/>
        <w:gridCol w:w="2032"/>
        <w:gridCol w:w="2740"/>
        <w:gridCol w:w="2386"/>
        <w:gridCol w:w="2386"/>
      </w:tblGrid>
      <w:tr w:rsidR="00453717" w:rsidRPr="00F35AE5" w14:paraId="5EC25860" w14:textId="77777777" w:rsidTr="00803A7A">
        <w:trPr>
          <w:tblCellSpacing w:w="15" w:type="dxa"/>
        </w:trPr>
        <w:tc>
          <w:tcPr>
            <w:tcW w:w="948" w:type="dxa"/>
            <w:shd w:val="clear" w:color="auto" w:fill="974D8C"/>
            <w:vAlign w:val="center"/>
          </w:tcPr>
          <w:p w14:paraId="255A5644" w14:textId="28D479F5" w:rsidR="00453717" w:rsidRPr="00F35AE5" w:rsidRDefault="00453717" w:rsidP="00803A7A">
            <w:pPr>
              <w:keepNext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5640B8">
              <w:rPr>
                <w:rFonts w:eastAsia="Times New Roman" w:cstheme="minorHAnsi"/>
                <w:b/>
                <w:bCs/>
                <w:color w:val="FFFFFF" w:themeColor="background1"/>
                <w:sz w:val="20"/>
                <w:szCs w:val="20"/>
                <w:lang w:eastAsia="en-GB"/>
              </w:rPr>
              <w:lastRenderedPageBreak/>
              <w:t>Lesson no.</w:t>
            </w:r>
          </w:p>
        </w:tc>
        <w:tc>
          <w:tcPr>
            <w:tcW w:w="2947" w:type="dxa"/>
            <w:shd w:val="clear" w:color="auto" w:fill="974D8C"/>
            <w:vAlign w:val="center"/>
          </w:tcPr>
          <w:p w14:paraId="15AC2E9F" w14:textId="77777777" w:rsidR="00453717" w:rsidRPr="004F3E84" w:rsidRDefault="00453717" w:rsidP="00803A7A">
            <w:pPr>
              <w:keepNext/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5640B8">
              <w:rPr>
                <w:rFonts w:eastAsia="Times New Roman" w:cstheme="minorHAnsi"/>
                <w:b/>
                <w:bCs/>
                <w:color w:val="FFFFFF" w:themeColor="background1"/>
                <w:sz w:val="20"/>
                <w:szCs w:val="20"/>
                <w:lang w:eastAsia="en-GB"/>
              </w:rPr>
              <w:t>Red linked outcomes</w:t>
            </w:r>
          </w:p>
        </w:tc>
        <w:tc>
          <w:tcPr>
            <w:tcW w:w="2191" w:type="dxa"/>
            <w:shd w:val="clear" w:color="auto" w:fill="974D8C"/>
            <w:vAlign w:val="center"/>
          </w:tcPr>
          <w:p w14:paraId="09853AEB" w14:textId="77777777" w:rsidR="00453717" w:rsidRPr="00CD3337" w:rsidRDefault="00453717" w:rsidP="00803A7A">
            <w:pPr>
              <w:keepNext/>
              <w:spacing w:after="0" w:line="240" w:lineRule="auto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5640B8">
              <w:rPr>
                <w:rFonts w:eastAsia="Times New Roman" w:cstheme="minorHAnsi"/>
                <w:b/>
                <w:bCs/>
                <w:color w:val="FFFFFF" w:themeColor="background1"/>
                <w:sz w:val="20"/>
                <w:szCs w:val="20"/>
                <w:lang w:eastAsia="en-GB"/>
              </w:rPr>
              <w:t>Title/Scripture</w:t>
            </w:r>
          </w:p>
        </w:tc>
        <w:tc>
          <w:tcPr>
            <w:tcW w:w="2002" w:type="dxa"/>
            <w:shd w:val="clear" w:color="auto" w:fill="974D8C"/>
            <w:vAlign w:val="center"/>
          </w:tcPr>
          <w:p w14:paraId="573202D7" w14:textId="77777777" w:rsidR="00453717" w:rsidRDefault="00453717" w:rsidP="00803A7A">
            <w:pPr>
              <w:keepNext/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5640B8">
              <w:rPr>
                <w:rFonts w:eastAsia="Times New Roman" w:cstheme="minorHAnsi"/>
                <w:b/>
                <w:bCs/>
                <w:color w:val="FFFFFF" w:themeColor="background1"/>
                <w:sz w:val="20"/>
                <w:szCs w:val="20"/>
                <w:lang w:eastAsia="en-GB"/>
              </w:rPr>
              <w:t>Key vocabulary</w:t>
            </w:r>
          </w:p>
        </w:tc>
        <w:tc>
          <w:tcPr>
            <w:tcW w:w="2710" w:type="dxa"/>
            <w:shd w:val="clear" w:color="auto" w:fill="974D8C"/>
            <w:vAlign w:val="center"/>
          </w:tcPr>
          <w:p w14:paraId="34A3D829" w14:textId="77777777" w:rsidR="00453717" w:rsidRPr="00F35AE5" w:rsidRDefault="00453717" w:rsidP="00803A7A">
            <w:pPr>
              <w:keepNext/>
              <w:spacing w:after="0" w:line="240" w:lineRule="auto"/>
              <w:rPr>
                <w:rFonts w:eastAsia="Times New Roman" w:cstheme="minorHAnsi"/>
                <w:b/>
                <w:bCs/>
                <w:sz w:val="20"/>
                <w:szCs w:val="20"/>
                <w:lang w:eastAsia="en-GB"/>
              </w:rPr>
            </w:pPr>
            <w:r w:rsidRPr="005640B8">
              <w:rPr>
                <w:rFonts w:eastAsia="Times New Roman" w:cstheme="minorHAnsi"/>
                <w:b/>
                <w:bCs/>
                <w:color w:val="FFFFFF" w:themeColor="background1"/>
                <w:sz w:val="20"/>
                <w:szCs w:val="20"/>
                <w:lang w:eastAsia="en-GB"/>
              </w:rPr>
              <w:t>Teaching activities</w:t>
            </w:r>
          </w:p>
        </w:tc>
        <w:tc>
          <w:tcPr>
            <w:tcW w:w="2356" w:type="dxa"/>
            <w:shd w:val="clear" w:color="auto" w:fill="974D8C"/>
            <w:vAlign w:val="center"/>
          </w:tcPr>
          <w:p w14:paraId="0CA85F82" w14:textId="77777777" w:rsidR="00453717" w:rsidRDefault="00453717" w:rsidP="00803A7A">
            <w:pPr>
              <w:keepNext/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5640B8">
              <w:rPr>
                <w:rFonts w:eastAsia="Times New Roman" w:cstheme="minorHAnsi"/>
                <w:b/>
                <w:bCs/>
                <w:color w:val="FFFFFF" w:themeColor="background1"/>
                <w:sz w:val="20"/>
                <w:szCs w:val="20"/>
                <w:lang w:eastAsia="en-GB"/>
              </w:rPr>
              <w:t>Resources</w:t>
            </w:r>
          </w:p>
        </w:tc>
        <w:tc>
          <w:tcPr>
            <w:tcW w:w="2341" w:type="dxa"/>
            <w:shd w:val="clear" w:color="auto" w:fill="974D8C"/>
            <w:vAlign w:val="center"/>
          </w:tcPr>
          <w:p w14:paraId="3264C410" w14:textId="77777777" w:rsidR="00453717" w:rsidRDefault="00453717" w:rsidP="00803A7A">
            <w:pPr>
              <w:keepNext/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5640B8">
              <w:rPr>
                <w:rFonts w:eastAsia="Times New Roman" w:cstheme="minorHAnsi"/>
                <w:b/>
                <w:bCs/>
                <w:color w:val="FFFFFF" w:themeColor="background1"/>
                <w:sz w:val="20"/>
                <w:szCs w:val="20"/>
                <w:lang w:eastAsia="en-GB"/>
              </w:rPr>
              <w:t xml:space="preserve">Lesson assessment focus </w:t>
            </w:r>
          </w:p>
        </w:tc>
      </w:tr>
      <w:tr w:rsidR="006E05CC" w:rsidRPr="00F35AE5" w14:paraId="71071375" w14:textId="77777777" w:rsidTr="00AD38A2">
        <w:trPr>
          <w:tblCellSpacing w:w="15" w:type="dxa"/>
        </w:trPr>
        <w:tc>
          <w:tcPr>
            <w:tcW w:w="948" w:type="dxa"/>
          </w:tcPr>
          <w:p w14:paraId="061C0415" w14:textId="77777777" w:rsidR="006E05CC" w:rsidRDefault="006E05CC" w:rsidP="00573E20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F35AE5">
              <w:rPr>
                <w:rFonts w:eastAsia="Times New Roman" w:cstheme="minorHAnsi"/>
                <w:sz w:val="20"/>
                <w:szCs w:val="20"/>
                <w:lang w:eastAsia="en-GB"/>
              </w:rPr>
              <w:t>7</w:t>
            </w:r>
          </w:p>
          <w:p w14:paraId="641D1F0F" w14:textId="65F2C998" w:rsidR="00E63BFF" w:rsidRPr="00F35AE5" w:rsidRDefault="00E63BFF" w:rsidP="00573E20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sz w:val="20"/>
                <w:szCs w:val="20"/>
                <w:lang w:eastAsia="en-GB"/>
              </w:rPr>
              <w:t>(</w:t>
            </w:r>
            <w:r w:rsidR="0067554B">
              <w:rPr>
                <w:rFonts w:eastAsia="Times New Roman" w:cstheme="minorHAnsi"/>
                <w:sz w:val="20"/>
                <w:szCs w:val="20"/>
                <w:lang w:eastAsia="en-GB"/>
              </w:rPr>
              <w:t>Core</w:t>
            </w:r>
            <w:r>
              <w:rPr>
                <w:rFonts w:eastAsia="Times New Roman" w:cstheme="minorHAnsi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2947" w:type="dxa"/>
          </w:tcPr>
          <w:p w14:paraId="4877D4F1" w14:textId="77777777" w:rsidR="00C84829" w:rsidRPr="00C84829" w:rsidRDefault="00C84829" w:rsidP="00C84829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C84829">
              <w:rPr>
                <w:rFonts w:ascii="Calibri" w:hAnsi="Calibri" w:cs="Calibri"/>
                <w:sz w:val="20"/>
                <w:szCs w:val="20"/>
              </w:rPr>
              <w:t>U4.2.6. Make links with the ancestry of Jesus and the Jesse tree.</w:t>
            </w:r>
          </w:p>
          <w:p w14:paraId="4C3D67D4" w14:textId="17EFECFD" w:rsidR="006E05CC" w:rsidRPr="00F35AE5" w:rsidRDefault="006E05CC" w:rsidP="00573E20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</w:p>
        </w:tc>
        <w:tc>
          <w:tcPr>
            <w:tcW w:w="2191" w:type="dxa"/>
          </w:tcPr>
          <w:p w14:paraId="0A605D4B" w14:textId="77777777" w:rsidR="00453717" w:rsidRDefault="00C84829" w:rsidP="00C84829">
            <w:pPr>
              <w:spacing w:after="0" w:line="240" w:lineRule="auto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84829">
              <w:rPr>
                <w:rFonts w:ascii="Calibri" w:hAnsi="Calibri" w:cs="Calibri"/>
                <w:b/>
                <w:bCs/>
                <w:sz w:val="20"/>
                <w:szCs w:val="20"/>
              </w:rPr>
              <w:t>The Jesse Tree</w:t>
            </w:r>
          </w:p>
          <w:p w14:paraId="70676FFB" w14:textId="1FDD5DB3" w:rsidR="00C84829" w:rsidRPr="00C84829" w:rsidRDefault="00C84829" w:rsidP="00C84829">
            <w:pPr>
              <w:spacing w:after="0" w:line="240" w:lineRule="auto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84829">
              <w:rPr>
                <w:rFonts w:ascii="Calibri" w:hAnsi="Calibri" w:cs="Calibri"/>
                <w:sz w:val="20"/>
                <w:szCs w:val="20"/>
              </w:rPr>
              <w:t>The ancestry of Jesus (Matthew 1:1–17)</w:t>
            </w:r>
          </w:p>
          <w:p w14:paraId="6AC500A3" w14:textId="0C96B550" w:rsidR="00E63BFF" w:rsidRPr="006E05CC" w:rsidRDefault="00E63BFF" w:rsidP="00573E20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002" w:type="dxa"/>
          </w:tcPr>
          <w:p w14:paraId="22B65824" w14:textId="48BE7906" w:rsidR="006E05CC" w:rsidRPr="00F35AE5" w:rsidRDefault="00AA18E1" w:rsidP="00573E20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AA18E1">
              <w:rPr>
                <w:rFonts w:ascii="Calibri" w:eastAsia="Calibri" w:hAnsi="Calibri" w:cs="Calibri"/>
                <w:sz w:val="20"/>
                <w:szCs w:val="20"/>
              </w:rPr>
              <w:t>Jesse Tree</w:t>
            </w:r>
          </w:p>
        </w:tc>
        <w:tc>
          <w:tcPr>
            <w:tcW w:w="2710" w:type="dxa"/>
            <w:shd w:val="clear" w:color="auto" w:fill="FFFFFF" w:themeFill="background1"/>
          </w:tcPr>
          <w:p w14:paraId="6F5F098C" w14:textId="77777777" w:rsidR="00AA18E1" w:rsidRDefault="00AA18E1" w:rsidP="00AA18E1">
            <w:pPr>
              <w:spacing w:after="0" w:line="240" w:lineRule="auto"/>
              <w:rPr>
                <w:rFonts w:eastAsia="Times New Roman" w:cstheme="minorHAnsi"/>
                <w:b/>
                <w:bCs/>
                <w:sz w:val="20"/>
                <w:szCs w:val="20"/>
                <w:lang w:eastAsia="en-GB"/>
              </w:rPr>
            </w:pPr>
            <w:r w:rsidRPr="00AA18E1">
              <w:rPr>
                <w:rFonts w:eastAsia="Times New Roman" w:cstheme="minorHAnsi"/>
                <w:b/>
                <w:bCs/>
                <w:sz w:val="20"/>
                <w:szCs w:val="20"/>
                <w:lang w:eastAsia="en-GB"/>
              </w:rPr>
              <w:t xml:space="preserve">Main activity </w:t>
            </w:r>
          </w:p>
          <w:p w14:paraId="50DE9ABC" w14:textId="77777777" w:rsidR="00AA18E1" w:rsidRDefault="00AA18E1" w:rsidP="00AA18E1">
            <w:pPr>
              <w:spacing w:after="0" w:line="240" w:lineRule="auto"/>
              <w:rPr>
                <w:rFonts w:eastAsia="Times New Roman" w:cstheme="minorHAnsi"/>
                <w:b/>
                <w:bCs/>
                <w:sz w:val="20"/>
                <w:szCs w:val="20"/>
                <w:lang w:eastAsia="en-GB"/>
              </w:rPr>
            </w:pPr>
            <w:r w:rsidRPr="00AA18E1">
              <w:rPr>
                <w:rFonts w:eastAsia="Times New Roman" w:cstheme="minorHAnsi"/>
                <w:sz w:val="20"/>
                <w:szCs w:val="20"/>
                <w:lang w:eastAsia="en-GB"/>
              </w:rPr>
              <w:t>Learn about the ancestry of Jesus in Matthew’s Gospel and explore how the Jesse Tree helps Christians reflect on Jesus’ ancestors during Advent.</w:t>
            </w:r>
            <w:r w:rsidRPr="00AA18E1">
              <w:rPr>
                <w:rFonts w:eastAsia="Times New Roman" w:cstheme="minorHAnsi"/>
                <w:b/>
                <w:bCs/>
                <w:sz w:val="20"/>
                <w:szCs w:val="20"/>
                <w:lang w:eastAsia="en-GB"/>
              </w:rPr>
              <w:t xml:space="preserve"> Independent activity </w:t>
            </w:r>
          </w:p>
          <w:p w14:paraId="4E922EA6" w14:textId="77777777" w:rsidR="00AA18E1" w:rsidRPr="00AA18E1" w:rsidRDefault="00AA18E1" w:rsidP="00AA18E1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AA18E1">
              <w:rPr>
                <w:rFonts w:eastAsia="Times New Roman" w:cstheme="minorHAnsi"/>
                <w:sz w:val="20"/>
                <w:szCs w:val="20"/>
                <w:lang w:eastAsia="en-GB"/>
              </w:rPr>
              <w:t xml:space="preserve">Children create Jesse Tree ornaments linked to Jesus’ ancestors. </w:t>
            </w:r>
          </w:p>
          <w:p w14:paraId="03A2C4A3" w14:textId="77777777" w:rsidR="00AA18E1" w:rsidRDefault="00AA18E1" w:rsidP="00AA18E1">
            <w:pPr>
              <w:spacing w:after="0" w:line="240" w:lineRule="auto"/>
              <w:rPr>
                <w:rFonts w:eastAsia="Times New Roman" w:cstheme="minorHAnsi"/>
                <w:b/>
                <w:bCs/>
                <w:sz w:val="20"/>
                <w:szCs w:val="20"/>
                <w:lang w:eastAsia="en-GB"/>
              </w:rPr>
            </w:pPr>
            <w:r w:rsidRPr="00AA18E1">
              <w:rPr>
                <w:rFonts w:eastAsia="Times New Roman" w:cstheme="minorHAnsi"/>
                <w:b/>
                <w:bCs/>
                <w:sz w:val="20"/>
                <w:szCs w:val="20"/>
                <w:lang w:eastAsia="en-GB"/>
              </w:rPr>
              <w:t xml:space="preserve">Alternative Independent activity </w:t>
            </w:r>
          </w:p>
          <w:p w14:paraId="48601859" w14:textId="1249F6C5" w:rsidR="006E05CC" w:rsidRPr="00F35AE5" w:rsidRDefault="00AA18E1" w:rsidP="00573E20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AA18E1">
              <w:rPr>
                <w:rFonts w:eastAsia="Times New Roman" w:cstheme="minorHAnsi"/>
                <w:sz w:val="20"/>
                <w:szCs w:val="20"/>
                <w:lang w:eastAsia="en-GB"/>
              </w:rPr>
              <w:t>Children explain the significance of the Jesse Tree and its use during Advent.</w:t>
            </w:r>
          </w:p>
        </w:tc>
        <w:tc>
          <w:tcPr>
            <w:tcW w:w="2356" w:type="dxa"/>
            <w:shd w:val="clear" w:color="auto" w:fill="FFFFFF" w:themeFill="background1"/>
          </w:tcPr>
          <w:p w14:paraId="3A58366E" w14:textId="77777777" w:rsidR="00453717" w:rsidRDefault="00AA18E1" w:rsidP="00AA18E1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AA18E1">
              <w:rPr>
                <w:rFonts w:ascii="Calibri" w:eastAsia="Calibri" w:hAnsi="Calibri" w:cs="Calibri"/>
                <w:sz w:val="20"/>
                <w:szCs w:val="20"/>
              </w:rPr>
              <w:t>Class Bible</w:t>
            </w:r>
          </w:p>
          <w:p w14:paraId="4AD3770B" w14:textId="2F00520B" w:rsidR="00AA18E1" w:rsidRPr="00AA18E1" w:rsidRDefault="00AA18E1" w:rsidP="00AA18E1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AA18E1">
              <w:rPr>
                <w:rFonts w:ascii="Calibri" w:eastAsia="Calibri" w:hAnsi="Calibri" w:cs="Calibri"/>
                <w:sz w:val="20"/>
                <w:szCs w:val="20"/>
              </w:rPr>
              <w:t>Activity sheet ‘Jesse Tree ornaments’ (AS_Y4_B2_L07)</w:t>
            </w:r>
          </w:p>
          <w:p w14:paraId="2992DBCF" w14:textId="1F197C87" w:rsidR="006E05CC" w:rsidRPr="00F35AE5" w:rsidRDefault="006E05CC" w:rsidP="00573E20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</w:p>
        </w:tc>
        <w:tc>
          <w:tcPr>
            <w:tcW w:w="2341" w:type="dxa"/>
          </w:tcPr>
          <w:p w14:paraId="724278F3" w14:textId="77777777" w:rsidR="00AA18E1" w:rsidRPr="00AA18E1" w:rsidRDefault="00AA18E1" w:rsidP="00AA18E1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AA18E1">
              <w:rPr>
                <w:rFonts w:ascii="Calibri" w:hAnsi="Calibri" w:cs="Calibri"/>
                <w:sz w:val="20"/>
                <w:szCs w:val="20"/>
              </w:rPr>
              <w:t>Can children make links between the ancestry of Jesus and the Jesse Tree?</w:t>
            </w:r>
          </w:p>
          <w:p w14:paraId="02076700" w14:textId="74C339A4" w:rsidR="006E05CC" w:rsidRPr="00F35AE5" w:rsidRDefault="006E05CC" w:rsidP="00573E20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</w:p>
        </w:tc>
      </w:tr>
      <w:tr w:rsidR="00D574E2" w:rsidRPr="00F35AE5" w14:paraId="1875688A" w14:textId="77777777" w:rsidTr="00AD38A2">
        <w:trPr>
          <w:tblCellSpacing w:w="15" w:type="dxa"/>
        </w:trPr>
        <w:tc>
          <w:tcPr>
            <w:tcW w:w="948" w:type="dxa"/>
          </w:tcPr>
          <w:p w14:paraId="418E66E2" w14:textId="77777777" w:rsidR="00D574E2" w:rsidRDefault="00D574E2" w:rsidP="00573E20">
            <w:pPr>
              <w:keepNext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F35AE5">
              <w:rPr>
                <w:rFonts w:eastAsia="Times New Roman" w:cstheme="minorHAnsi"/>
                <w:sz w:val="20"/>
                <w:szCs w:val="20"/>
                <w:lang w:eastAsia="en-GB"/>
              </w:rPr>
              <w:t>8</w:t>
            </w:r>
          </w:p>
          <w:p w14:paraId="5845FFA7" w14:textId="62B6713B" w:rsidR="00D574E2" w:rsidRPr="00F35AE5" w:rsidRDefault="00D574E2" w:rsidP="00573E20">
            <w:pPr>
              <w:keepNext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sz w:val="20"/>
                <w:szCs w:val="20"/>
                <w:lang w:eastAsia="en-GB"/>
              </w:rPr>
              <w:t>(</w:t>
            </w:r>
            <w:r w:rsidR="0067554B">
              <w:rPr>
                <w:rFonts w:eastAsia="Times New Roman" w:cstheme="minorHAnsi"/>
                <w:sz w:val="20"/>
                <w:szCs w:val="20"/>
                <w:lang w:eastAsia="en-GB"/>
              </w:rPr>
              <w:t>Flexible</w:t>
            </w:r>
            <w:r>
              <w:rPr>
                <w:rFonts w:eastAsia="Times New Roman" w:cstheme="minorHAnsi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2947" w:type="dxa"/>
          </w:tcPr>
          <w:p w14:paraId="78FFE169" w14:textId="77777777" w:rsidR="00C84829" w:rsidRPr="00C84829" w:rsidRDefault="00C84829" w:rsidP="00C84829">
            <w:pPr>
              <w:keepNext/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C84829">
              <w:rPr>
                <w:rFonts w:ascii="Calibri" w:hAnsi="Calibri" w:cs="Calibri"/>
                <w:sz w:val="20"/>
                <w:szCs w:val="20"/>
              </w:rPr>
              <w:t>D4.2.1. Responding to a variety of artistic ways in which the Jesse tree is portrayed. Suggest reasons for the artist’s choices and give reasons for their personal preference.</w:t>
            </w:r>
          </w:p>
          <w:p w14:paraId="106D87B5" w14:textId="2A608846" w:rsidR="00D574E2" w:rsidRPr="00F35AE5" w:rsidRDefault="00D574E2" w:rsidP="00573E20">
            <w:pPr>
              <w:keepNext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</w:p>
        </w:tc>
        <w:tc>
          <w:tcPr>
            <w:tcW w:w="2191" w:type="dxa"/>
          </w:tcPr>
          <w:p w14:paraId="32CED9E9" w14:textId="77777777" w:rsidR="00C84829" w:rsidRPr="00C84829" w:rsidRDefault="00C84829" w:rsidP="00C84829">
            <w:pPr>
              <w:keepNext/>
              <w:spacing w:after="0" w:line="240" w:lineRule="auto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84829">
              <w:rPr>
                <w:rFonts w:ascii="Calibri" w:hAnsi="Calibri" w:cs="Calibri"/>
                <w:b/>
                <w:bCs/>
                <w:sz w:val="20"/>
                <w:szCs w:val="20"/>
              </w:rPr>
              <w:t>The Jesse Tree in art</w:t>
            </w:r>
          </w:p>
          <w:p w14:paraId="54FBDCA8" w14:textId="093CFED3" w:rsidR="00D574E2" w:rsidRPr="00F35AE5" w:rsidRDefault="00D574E2" w:rsidP="00573E20">
            <w:pPr>
              <w:keepNext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</w:p>
        </w:tc>
        <w:tc>
          <w:tcPr>
            <w:tcW w:w="2002" w:type="dxa"/>
          </w:tcPr>
          <w:p w14:paraId="5AE0AD24" w14:textId="77777777" w:rsidR="00AA18E1" w:rsidRPr="00AA18E1" w:rsidRDefault="00AA18E1" w:rsidP="00AA18E1">
            <w:pPr>
              <w:keepNext/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AA18E1">
              <w:rPr>
                <w:rFonts w:ascii="Calibri" w:eastAsia="Calibri" w:hAnsi="Calibri" w:cs="Calibri"/>
                <w:sz w:val="20"/>
                <w:szCs w:val="20"/>
              </w:rPr>
              <w:t>Jesse Tree</w:t>
            </w:r>
          </w:p>
          <w:p w14:paraId="5D4CF1D2" w14:textId="3BF990B7" w:rsidR="00D574E2" w:rsidRPr="00F35AE5" w:rsidRDefault="00D574E2" w:rsidP="00573E20">
            <w:pPr>
              <w:keepNext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</w:p>
        </w:tc>
        <w:tc>
          <w:tcPr>
            <w:tcW w:w="2710" w:type="dxa"/>
            <w:shd w:val="clear" w:color="auto" w:fill="FFFFFF" w:themeFill="background1"/>
          </w:tcPr>
          <w:p w14:paraId="5FF8FAFA" w14:textId="77777777" w:rsidR="00AA18E1" w:rsidRDefault="00AA18E1" w:rsidP="00573E20">
            <w:pPr>
              <w:keepNext/>
              <w:spacing w:after="0" w:line="240" w:lineRule="auto"/>
              <w:rPr>
                <w:rFonts w:eastAsia="Times New Roman" w:cstheme="minorHAnsi"/>
                <w:b/>
                <w:bCs/>
                <w:sz w:val="20"/>
                <w:szCs w:val="20"/>
                <w:lang w:eastAsia="en-GB"/>
              </w:rPr>
            </w:pPr>
            <w:r w:rsidRPr="00AA18E1">
              <w:rPr>
                <w:rFonts w:eastAsia="Times New Roman" w:cstheme="minorHAnsi"/>
                <w:b/>
                <w:bCs/>
                <w:sz w:val="20"/>
                <w:szCs w:val="20"/>
                <w:lang w:eastAsia="en-GB"/>
              </w:rPr>
              <w:t xml:space="preserve">Main activity </w:t>
            </w:r>
          </w:p>
          <w:p w14:paraId="29B10D26" w14:textId="77777777" w:rsidR="00AA18E1" w:rsidRDefault="00AA18E1" w:rsidP="00573E20">
            <w:pPr>
              <w:keepNext/>
              <w:spacing w:after="0" w:line="240" w:lineRule="auto"/>
              <w:rPr>
                <w:rFonts w:eastAsia="Times New Roman" w:cstheme="minorHAnsi"/>
                <w:b/>
                <w:bCs/>
                <w:sz w:val="20"/>
                <w:szCs w:val="20"/>
                <w:lang w:eastAsia="en-GB"/>
              </w:rPr>
            </w:pPr>
            <w:r w:rsidRPr="00E60E11">
              <w:rPr>
                <w:rFonts w:eastAsia="Times New Roman" w:cstheme="minorHAnsi"/>
                <w:sz w:val="20"/>
                <w:szCs w:val="20"/>
                <w:lang w:eastAsia="en-GB"/>
              </w:rPr>
              <w:t>E</w:t>
            </w:r>
            <w:r w:rsidRPr="00AA18E1">
              <w:rPr>
                <w:rFonts w:eastAsia="Times New Roman" w:cstheme="minorHAnsi"/>
                <w:sz w:val="20"/>
                <w:szCs w:val="20"/>
                <w:lang w:eastAsia="en-GB"/>
              </w:rPr>
              <w:t>xplore and respond to different artistic representations of the Jesse Tree and consider how artists communicate themes of ancestry, prophecy and the Messiah.</w:t>
            </w:r>
            <w:r w:rsidRPr="00AA18E1">
              <w:rPr>
                <w:rFonts w:eastAsia="Times New Roman" w:cstheme="minorHAnsi"/>
                <w:b/>
                <w:bCs/>
                <w:sz w:val="20"/>
                <w:szCs w:val="20"/>
                <w:lang w:eastAsia="en-GB"/>
              </w:rPr>
              <w:t xml:space="preserve"> </w:t>
            </w:r>
          </w:p>
          <w:p w14:paraId="5462DF2B" w14:textId="77777777" w:rsidR="00AA18E1" w:rsidRDefault="00AA18E1" w:rsidP="00573E20">
            <w:pPr>
              <w:keepNext/>
              <w:spacing w:after="0" w:line="240" w:lineRule="auto"/>
              <w:rPr>
                <w:rFonts w:eastAsia="Times New Roman" w:cstheme="minorHAnsi"/>
                <w:b/>
                <w:bCs/>
                <w:sz w:val="20"/>
                <w:szCs w:val="20"/>
                <w:lang w:eastAsia="en-GB"/>
              </w:rPr>
            </w:pPr>
            <w:r w:rsidRPr="00AA18E1">
              <w:rPr>
                <w:rFonts w:eastAsia="Times New Roman" w:cstheme="minorHAnsi"/>
                <w:b/>
                <w:bCs/>
                <w:sz w:val="20"/>
                <w:szCs w:val="20"/>
                <w:lang w:eastAsia="en-GB"/>
              </w:rPr>
              <w:t xml:space="preserve">Independent activity </w:t>
            </w:r>
          </w:p>
          <w:p w14:paraId="70AC0958" w14:textId="77777777" w:rsidR="00AA18E1" w:rsidRPr="00AA18E1" w:rsidRDefault="00AA18E1" w:rsidP="00573E20">
            <w:pPr>
              <w:keepNext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AA18E1">
              <w:rPr>
                <w:rFonts w:eastAsia="Times New Roman" w:cstheme="minorHAnsi"/>
                <w:sz w:val="20"/>
                <w:szCs w:val="20"/>
                <w:lang w:eastAsia="en-GB"/>
              </w:rPr>
              <w:t xml:space="preserve">Children evaluate a Jesse Tree artwork and explain their preferences. </w:t>
            </w:r>
          </w:p>
          <w:p w14:paraId="079CE8AA" w14:textId="77777777" w:rsidR="00AA18E1" w:rsidRDefault="00AA18E1" w:rsidP="00573E20">
            <w:pPr>
              <w:keepNext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AA18E1">
              <w:rPr>
                <w:rFonts w:eastAsia="Times New Roman" w:cstheme="minorHAnsi"/>
                <w:b/>
                <w:bCs/>
                <w:sz w:val="20"/>
                <w:szCs w:val="20"/>
                <w:lang w:eastAsia="en-GB"/>
              </w:rPr>
              <w:t>Alternative Independent activity</w:t>
            </w:r>
            <w:r w:rsidRPr="00AA18E1">
              <w:rPr>
                <w:rFonts w:eastAsia="Times New Roman" w:cstheme="minorHAnsi"/>
                <w:sz w:val="20"/>
                <w:szCs w:val="20"/>
                <w:lang w:eastAsia="en-GB"/>
              </w:rPr>
              <w:t xml:space="preserve"> </w:t>
            </w:r>
          </w:p>
          <w:p w14:paraId="6BE5E87E" w14:textId="12EF765F" w:rsidR="00D574E2" w:rsidRPr="00AA18E1" w:rsidRDefault="00AA18E1" w:rsidP="00573E20">
            <w:pPr>
              <w:keepNext/>
              <w:spacing w:after="0" w:line="240" w:lineRule="auto"/>
              <w:rPr>
                <w:rFonts w:eastAsia="Times New Roman" w:cstheme="minorHAnsi"/>
                <w:b/>
                <w:bCs/>
                <w:sz w:val="20"/>
                <w:szCs w:val="20"/>
                <w:lang w:eastAsia="en-GB"/>
              </w:rPr>
            </w:pPr>
            <w:r w:rsidRPr="00AA18E1">
              <w:rPr>
                <w:rFonts w:eastAsia="Times New Roman" w:cstheme="minorHAnsi"/>
                <w:sz w:val="20"/>
                <w:szCs w:val="20"/>
                <w:lang w:eastAsia="en-GB"/>
              </w:rPr>
              <w:t>Children design their own Jesse Tree artwork.</w:t>
            </w:r>
          </w:p>
        </w:tc>
        <w:tc>
          <w:tcPr>
            <w:tcW w:w="2356" w:type="dxa"/>
            <w:shd w:val="clear" w:color="auto" w:fill="FFFFFF" w:themeFill="background1"/>
          </w:tcPr>
          <w:p w14:paraId="3C9FC8F9" w14:textId="327D6736" w:rsidR="008E6EF2" w:rsidRPr="00F35AE5" w:rsidRDefault="008E6EF2" w:rsidP="008E6EF2">
            <w:pPr>
              <w:keepNext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</w:p>
          <w:p w14:paraId="6E15167E" w14:textId="2CA6538C" w:rsidR="00D574E2" w:rsidRPr="00F35AE5" w:rsidRDefault="00D574E2" w:rsidP="00573E20">
            <w:pPr>
              <w:keepNext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</w:p>
        </w:tc>
        <w:tc>
          <w:tcPr>
            <w:tcW w:w="2341" w:type="dxa"/>
          </w:tcPr>
          <w:p w14:paraId="785C3875" w14:textId="77777777" w:rsidR="00AA18E1" w:rsidRPr="00AA18E1" w:rsidRDefault="00AA18E1" w:rsidP="00AA18E1">
            <w:pPr>
              <w:keepNext/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AA18E1">
              <w:rPr>
                <w:rFonts w:ascii="Calibri" w:hAnsi="Calibri" w:cs="Calibri"/>
                <w:sz w:val="20"/>
                <w:szCs w:val="20"/>
              </w:rPr>
              <w:t>Can children respond to different Jesse Tree art, suggesting reasons for choices by the artists?</w:t>
            </w:r>
          </w:p>
          <w:p w14:paraId="3A0CCF31" w14:textId="4A77C881" w:rsidR="00D574E2" w:rsidRPr="00F35AE5" w:rsidRDefault="00D574E2" w:rsidP="00573E20">
            <w:pPr>
              <w:keepNext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</w:p>
        </w:tc>
      </w:tr>
    </w:tbl>
    <w:p w14:paraId="6001CC2E" w14:textId="77777777" w:rsidR="00453717" w:rsidRDefault="00453717">
      <w:r>
        <w:br w:type="page"/>
      </w:r>
    </w:p>
    <w:tbl>
      <w:tblPr>
        <w:tblW w:w="15735" w:type="dxa"/>
        <w:tblCellSpacing w:w="15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3"/>
        <w:gridCol w:w="2977"/>
        <w:gridCol w:w="2221"/>
        <w:gridCol w:w="2032"/>
        <w:gridCol w:w="2740"/>
        <w:gridCol w:w="2386"/>
        <w:gridCol w:w="2386"/>
      </w:tblGrid>
      <w:tr w:rsidR="00453717" w:rsidRPr="00F35AE5" w14:paraId="130102D3" w14:textId="77777777" w:rsidTr="00803A7A">
        <w:trPr>
          <w:tblCellSpacing w:w="15" w:type="dxa"/>
        </w:trPr>
        <w:tc>
          <w:tcPr>
            <w:tcW w:w="948" w:type="dxa"/>
            <w:shd w:val="clear" w:color="auto" w:fill="974D8C"/>
            <w:vAlign w:val="center"/>
          </w:tcPr>
          <w:p w14:paraId="3AF66BAC" w14:textId="3379BAD8" w:rsidR="00453717" w:rsidRPr="00F35AE5" w:rsidRDefault="00453717" w:rsidP="00803A7A">
            <w:pPr>
              <w:keepNext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5640B8">
              <w:rPr>
                <w:rFonts w:eastAsia="Times New Roman" w:cstheme="minorHAnsi"/>
                <w:b/>
                <w:bCs/>
                <w:color w:val="FFFFFF" w:themeColor="background1"/>
                <w:sz w:val="20"/>
                <w:szCs w:val="20"/>
                <w:lang w:eastAsia="en-GB"/>
              </w:rPr>
              <w:lastRenderedPageBreak/>
              <w:t>Lesson no.</w:t>
            </w:r>
          </w:p>
        </w:tc>
        <w:tc>
          <w:tcPr>
            <w:tcW w:w="2947" w:type="dxa"/>
            <w:shd w:val="clear" w:color="auto" w:fill="974D8C"/>
            <w:vAlign w:val="center"/>
          </w:tcPr>
          <w:p w14:paraId="1A8D6D91" w14:textId="77777777" w:rsidR="00453717" w:rsidRPr="00E64B9F" w:rsidRDefault="00453717" w:rsidP="00803A7A">
            <w:pPr>
              <w:keepNext/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5640B8">
              <w:rPr>
                <w:rFonts w:eastAsia="Times New Roman" w:cstheme="minorHAnsi"/>
                <w:b/>
                <w:bCs/>
                <w:color w:val="FFFFFF" w:themeColor="background1"/>
                <w:sz w:val="20"/>
                <w:szCs w:val="20"/>
                <w:lang w:eastAsia="en-GB"/>
              </w:rPr>
              <w:t>Red linked outcomes</w:t>
            </w:r>
          </w:p>
        </w:tc>
        <w:tc>
          <w:tcPr>
            <w:tcW w:w="2191" w:type="dxa"/>
            <w:shd w:val="clear" w:color="auto" w:fill="974D8C"/>
            <w:vAlign w:val="center"/>
          </w:tcPr>
          <w:p w14:paraId="3EB1237A" w14:textId="77777777" w:rsidR="00453717" w:rsidRPr="00E63BFF" w:rsidRDefault="00453717" w:rsidP="00803A7A">
            <w:pPr>
              <w:keepNext/>
              <w:spacing w:after="0" w:line="240" w:lineRule="auto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5640B8">
              <w:rPr>
                <w:rFonts w:eastAsia="Times New Roman" w:cstheme="minorHAnsi"/>
                <w:b/>
                <w:bCs/>
                <w:color w:val="FFFFFF" w:themeColor="background1"/>
                <w:sz w:val="20"/>
                <w:szCs w:val="20"/>
                <w:lang w:eastAsia="en-GB"/>
              </w:rPr>
              <w:t>Title/Scripture</w:t>
            </w:r>
          </w:p>
        </w:tc>
        <w:tc>
          <w:tcPr>
            <w:tcW w:w="2002" w:type="dxa"/>
            <w:shd w:val="clear" w:color="auto" w:fill="974D8C"/>
            <w:vAlign w:val="center"/>
          </w:tcPr>
          <w:p w14:paraId="2CAAC3F5" w14:textId="77777777" w:rsidR="00453717" w:rsidRDefault="00453717" w:rsidP="00803A7A">
            <w:pPr>
              <w:keepNext/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5640B8">
              <w:rPr>
                <w:rFonts w:eastAsia="Times New Roman" w:cstheme="minorHAnsi"/>
                <w:b/>
                <w:bCs/>
                <w:color w:val="FFFFFF" w:themeColor="background1"/>
                <w:sz w:val="20"/>
                <w:szCs w:val="20"/>
                <w:lang w:eastAsia="en-GB"/>
              </w:rPr>
              <w:t>Key vocabulary</w:t>
            </w:r>
          </w:p>
        </w:tc>
        <w:tc>
          <w:tcPr>
            <w:tcW w:w="2710" w:type="dxa"/>
            <w:shd w:val="clear" w:color="auto" w:fill="974D8C"/>
            <w:vAlign w:val="center"/>
          </w:tcPr>
          <w:p w14:paraId="2E2C502B" w14:textId="77777777" w:rsidR="00453717" w:rsidRPr="00F35AE5" w:rsidRDefault="00453717" w:rsidP="00803A7A">
            <w:pPr>
              <w:keepNext/>
              <w:spacing w:after="0" w:line="240" w:lineRule="auto"/>
              <w:rPr>
                <w:rFonts w:eastAsia="Times New Roman" w:cstheme="minorHAnsi"/>
                <w:b/>
                <w:bCs/>
                <w:sz w:val="20"/>
                <w:szCs w:val="20"/>
                <w:lang w:eastAsia="en-GB"/>
              </w:rPr>
            </w:pPr>
            <w:r w:rsidRPr="005640B8">
              <w:rPr>
                <w:rFonts w:eastAsia="Times New Roman" w:cstheme="minorHAnsi"/>
                <w:b/>
                <w:bCs/>
                <w:color w:val="FFFFFF" w:themeColor="background1"/>
                <w:sz w:val="20"/>
                <w:szCs w:val="20"/>
                <w:lang w:eastAsia="en-GB"/>
              </w:rPr>
              <w:t>Teaching activities</w:t>
            </w:r>
          </w:p>
        </w:tc>
        <w:tc>
          <w:tcPr>
            <w:tcW w:w="2356" w:type="dxa"/>
            <w:shd w:val="clear" w:color="auto" w:fill="974D8C"/>
            <w:vAlign w:val="center"/>
          </w:tcPr>
          <w:p w14:paraId="750C4401" w14:textId="77777777" w:rsidR="00453717" w:rsidRDefault="00453717" w:rsidP="00803A7A">
            <w:pPr>
              <w:keepNext/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5640B8">
              <w:rPr>
                <w:rFonts w:eastAsia="Times New Roman" w:cstheme="minorHAnsi"/>
                <w:b/>
                <w:bCs/>
                <w:color w:val="FFFFFF" w:themeColor="background1"/>
                <w:sz w:val="20"/>
                <w:szCs w:val="20"/>
                <w:lang w:eastAsia="en-GB"/>
              </w:rPr>
              <w:t>Resources</w:t>
            </w:r>
          </w:p>
        </w:tc>
        <w:tc>
          <w:tcPr>
            <w:tcW w:w="2341" w:type="dxa"/>
            <w:shd w:val="clear" w:color="auto" w:fill="974D8C"/>
            <w:vAlign w:val="center"/>
          </w:tcPr>
          <w:p w14:paraId="7299D804" w14:textId="77777777" w:rsidR="00453717" w:rsidRDefault="00453717" w:rsidP="00803A7A">
            <w:pPr>
              <w:keepNext/>
              <w:spacing w:after="0" w:line="240" w:lineRule="auto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5640B8">
              <w:rPr>
                <w:rFonts w:eastAsia="Times New Roman" w:cstheme="minorHAnsi"/>
                <w:b/>
                <w:bCs/>
                <w:color w:val="FFFFFF" w:themeColor="background1"/>
                <w:sz w:val="20"/>
                <w:szCs w:val="20"/>
                <w:lang w:eastAsia="en-GB"/>
              </w:rPr>
              <w:t xml:space="preserve">Lesson assessment focus </w:t>
            </w:r>
          </w:p>
        </w:tc>
      </w:tr>
      <w:tr w:rsidR="006E5C55" w:rsidRPr="00F35AE5" w14:paraId="00E206F7" w14:textId="77777777" w:rsidTr="00AD38A2">
        <w:trPr>
          <w:tblCellSpacing w:w="15" w:type="dxa"/>
        </w:trPr>
        <w:tc>
          <w:tcPr>
            <w:tcW w:w="948" w:type="dxa"/>
          </w:tcPr>
          <w:p w14:paraId="2FA686DC" w14:textId="77777777" w:rsidR="006E5C55" w:rsidRDefault="006E5C55" w:rsidP="00573E20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F35AE5">
              <w:rPr>
                <w:rFonts w:eastAsia="Times New Roman" w:cstheme="minorHAnsi"/>
                <w:sz w:val="20"/>
                <w:szCs w:val="20"/>
                <w:lang w:eastAsia="en-GB"/>
              </w:rPr>
              <w:t>9</w:t>
            </w:r>
          </w:p>
          <w:p w14:paraId="7541FD4C" w14:textId="57C7B6C0" w:rsidR="006E5C55" w:rsidRPr="00F35AE5" w:rsidRDefault="006E5C55" w:rsidP="00573E20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sz w:val="20"/>
                <w:szCs w:val="20"/>
                <w:lang w:eastAsia="en-GB"/>
              </w:rPr>
              <w:t>(Core)</w:t>
            </w:r>
          </w:p>
        </w:tc>
        <w:tc>
          <w:tcPr>
            <w:tcW w:w="2947" w:type="dxa"/>
          </w:tcPr>
          <w:p w14:paraId="00C2B844" w14:textId="77777777" w:rsidR="00453717" w:rsidRDefault="00C84829" w:rsidP="00C84829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C84829">
              <w:rPr>
                <w:rFonts w:ascii="Calibri" w:hAnsi="Calibri" w:cs="Calibri"/>
                <w:sz w:val="20"/>
                <w:szCs w:val="20"/>
              </w:rPr>
              <w:t>U4.2.5. Know that the feast of Christ the King marks the end of the Church’s year and describe what is celebrated.</w:t>
            </w:r>
          </w:p>
          <w:p w14:paraId="2FE78BF5" w14:textId="07166238" w:rsidR="00C84829" w:rsidRPr="00C84829" w:rsidRDefault="00C84829" w:rsidP="00C84829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C84829">
              <w:rPr>
                <w:rFonts w:ascii="Calibri" w:hAnsi="Calibri" w:cs="Calibri"/>
                <w:sz w:val="20"/>
                <w:szCs w:val="20"/>
              </w:rPr>
              <w:t>D4.2.2. Talking about the type of king they think Jesus would be and give reasons for their answers.</w:t>
            </w:r>
            <w:r w:rsidRPr="00C84829">
              <w:rPr>
                <w:rFonts w:ascii="Calibri" w:hAnsi="Calibri" w:cs="Calibri"/>
                <w:sz w:val="20"/>
                <w:szCs w:val="20"/>
              </w:rPr>
              <w:br/>
              <w:t>R4.2.2. Reflecting on what it means to be a good leader and talk to others about their ideas.</w:t>
            </w:r>
          </w:p>
          <w:p w14:paraId="7F9F5354" w14:textId="0FF60345" w:rsidR="006E5C55" w:rsidRPr="00F35AE5" w:rsidRDefault="006E5C55" w:rsidP="00573E20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</w:p>
        </w:tc>
        <w:tc>
          <w:tcPr>
            <w:tcW w:w="2191" w:type="dxa"/>
          </w:tcPr>
          <w:p w14:paraId="47EC39DC" w14:textId="77777777" w:rsidR="00C84829" w:rsidRPr="00C84829" w:rsidRDefault="00C84829" w:rsidP="00C84829">
            <w:pPr>
              <w:spacing w:after="0" w:line="240" w:lineRule="auto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84829">
              <w:rPr>
                <w:rFonts w:ascii="Calibri" w:hAnsi="Calibri" w:cs="Calibri"/>
                <w:b/>
                <w:bCs/>
                <w:sz w:val="20"/>
                <w:szCs w:val="20"/>
              </w:rPr>
              <w:t>Christ the King</w:t>
            </w:r>
          </w:p>
          <w:p w14:paraId="1E4CAE23" w14:textId="53130FC9" w:rsidR="006E5C55" w:rsidRPr="00F35AE5" w:rsidRDefault="006E5C55" w:rsidP="00573E20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</w:p>
        </w:tc>
        <w:tc>
          <w:tcPr>
            <w:tcW w:w="2002" w:type="dxa"/>
          </w:tcPr>
          <w:p w14:paraId="15838041" w14:textId="77777777" w:rsidR="00AA18E1" w:rsidRPr="00AA18E1" w:rsidRDefault="00AA18E1" w:rsidP="00AA18E1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AA18E1">
              <w:rPr>
                <w:rFonts w:ascii="Calibri" w:eastAsia="Calibri" w:hAnsi="Calibri" w:cs="Calibri"/>
                <w:sz w:val="20"/>
                <w:szCs w:val="20"/>
              </w:rPr>
              <w:t>Christ the King</w:t>
            </w:r>
          </w:p>
          <w:p w14:paraId="7EC1287D" w14:textId="3135EA88" w:rsidR="006E5C55" w:rsidRPr="0067554B" w:rsidRDefault="006E5C55" w:rsidP="00573E20">
            <w:pPr>
              <w:spacing w:after="0" w:line="240" w:lineRule="auto"/>
              <w:rPr>
                <w:rFonts w:eastAsia="Times New Roman" w:cstheme="minorHAnsi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2710" w:type="dxa"/>
            <w:shd w:val="clear" w:color="auto" w:fill="FFFFFF" w:themeFill="background1"/>
          </w:tcPr>
          <w:p w14:paraId="71335E6E" w14:textId="77777777" w:rsidR="00AA18E1" w:rsidRDefault="00AA18E1" w:rsidP="00AA18E1">
            <w:pPr>
              <w:spacing w:after="0" w:line="240" w:lineRule="auto"/>
              <w:rPr>
                <w:rFonts w:eastAsia="Times New Roman" w:cstheme="minorHAnsi"/>
                <w:b/>
                <w:bCs/>
                <w:sz w:val="20"/>
                <w:szCs w:val="20"/>
                <w:lang w:eastAsia="en-GB"/>
              </w:rPr>
            </w:pPr>
            <w:r w:rsidRPr="00AA18E1">
              <w:rPr>
                <w:rFonts w:eastAsia="Times New Roman" w:cstheme="minorHAnsi"/>
                <w:b/>
                <w:bCs/>
                <w:sz w:val="20"/>
                <w:szCs w:val="20"/>
                <w:lang w:eastAsia="en-GB"/>
              </w:rPr>
              <w:t xml:space="preserve">Main activity </w:t>
            </w:r>
          </w:p>
          <w:p w14:paraId="44A13A5E" w14:textId="77777777" w:rsidR="00AA18E1" w:rsidRDefault="00AA18E1" w:rsidP="00AA18E1">
            <w:pPr>
              <w:spacing w:after="0" w:line="240" w:lineRule="auto"/>
              <w:rPr>
                <w:rFonts w:eastAsia="Times New Roman" w:cstheme="minorHAnsi"/>
                <w:b/>
                <w:bCs/>
                <w:sz w:val="20"/>
                <w:szCs w:val="20"/>
                <w:lang w:eastAsia="en-GB"/>
              </w:rPr>
            </w:pPr>
            <w:r w:rsidRPr="00AA18E1">
              <w:rPr>
                <w:rFonts w:eastAsia="Times New Roman" w:cstheme="minorHAnsi"/>
                <w:sz w:val="20"/>
                <w:szCs w:val="20"/>
                <w:lang w:eastAsia="en-GB"/>
              </w:rPr>
              <w:t>Learn about the Feast of Christ the King, the kingdom of heaven and what kind of king Christians believe Jesus to be.</w:t>
            </w:r>
            <w:r w:rsidRPr="00AA18E1">
              <w:rPr>
                <w:rFonts w:eastAsia="Times New Roman" w:cstheme="minorHAnsi"/>
                <w:b/>
                <w:bCs/>
                <w:sz w:val="20"/>
                <w:szCs w:val="20"/>
                <w:lang w:eastAsia="en-GB"/>
              </w:rPr>
              <w:t xml:space="preserve"> Independent activity </w:t>
            </w:r>
          </w:p>
          <w:p w14:paraId="23A77B0B" w14:textId="77777777" w:rsidR="00AA18E1" w:rsidRPr="00AA18E1" w:rsidRDefault="00AA18E1" w:rsidP="00AA18E1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AA18E1">
              <w:rPr>
                <w:rFonts w:eastAsia="Times New Roman" w:cstheme="minorHAnsi"/>
                <w:sz w:val="20"/>
                <w:szCs w:val="20"/>
                <w:lang w:eastAsia="en-GB"/>
              </w:rPr>
              <w:t xml:space="preserve">Children describe Jesus as king and what leadership means in a Christian context. </w:t>
            </w:r>
          </w:p>
          <w:p w14:paraId="7A07D98E" w14:textId="77777777" w:rsidR="00AA18E1" w:rsidRDefault="00AA18E1" w:rsidP="00AA18E1">
            <w:pPr>
              <w:spacing w:after="0" w:line="240" w:lineRule="auto"/>
              <w:rPr>
                <w:rFonts w:eastAsia="Times New Roman" w:cstheme="minorHAnsi"/>
                <w:b/>
                <w:bCs/>
                <w:sz w:val="20"/>
                <w:szCs w:val="20"/>
                <w:lang w:eastAsia="en-GB"/>
              </w:rPr>
            </w:pPr>
            <w:r w:rsidRPr="00AA18E1">
              <w:rPr>
                <w:rFonts w:eastAsia="Times New Roman" w:cstheme="minorHAnsi"/>
                <w:b/>
                <w:bCs/>
                <w:sz w:val="20"/>
                <w:szCs w:val="20"/>
                <w:lang w:eastAsia="en-GB"/>
              </w:rPr>
              <w:t xml:space="preserve">Alternative Independent activity </w:t>
            </w:r>
          </w:p>
          <w:p w14:paraId="533B30F4" w14:textId="63E1B8D0" w:rsidR="006E5C55" w:rsidRPr="00061109" w:rsidRDefault="00AA18E1" w:rsidP="00573E20">
            <w:pPr>
              <w:spacing w:after="0" w:line="240" w:lineRule="auto"/>
              <w:rPr>
                <w:rFonts w:eastAsia="Times New Roman" w:cstheme="minorHAnsi"/>
                <w:b/>
                <w:bCs/>
                <w:sz w:val="20"/>
                <w:szCs w:val="20"/>
                <w:lang w:eastAsia="en-GB"/>
              </w:rPr>
            </w:pPr>
            <w:r w:rsidRPr="00AA18E1">
              <w:rPr>
                <w:rFonts w:eastAsia="Times New Roman" w:cstheme="minorHAnsi"/>
                <w:sz w:val="20"/>
                <w:szCs w:val="20"/>
                <w:lang w:eastAsia="en-GB"/>
              </w:rPr>
              <w:t>Children write poetry or hymn verses about Christ the King.</w:t>
            </w:r>
          </w:p>
        </w:tc>
        <w:tc>
          <w:tcPr>
            <w:tcW w:w="2356" w:type="dxa"/>
            <w:shd w:val="clear" w:color="auto" w:fill="FFFFFF" w:themeFill="background1"/>
          </w:tcPr>
          <w:p w14:paraId="20D1F010" w14:textId="79055A71" w:rsidR="006E5C55" w:rsidRPr="00F35AE5" w:rsidRDefault="006E5C55" w:rsidP="00AA18E1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</w:p>
        </w:tc>
        <w:tc>
          <w:tcPr>
            <w:tcW w:w="2341" w:type="dxa"/>
          </w:tcPr>
          <w:p w14:paraId="58D4E34C" w14:textId="77777777" w:rsidR="00061109" w:rsidRPr="00061109" w:rsidRDefault="00061109" w:rsidP="00061109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061109">
              <w:rPr>
                <w:rFonts w:ascii="Calibri" w:hAnsi="Calibri" w:cs="Calibri"/>
                <w:sz w:val="20"/>
                <w:szCs w:val="20"/>
              </w:rPr>
              <w:t>Can children explain what is celebrated on the Feast of Christ the King, and talk about the type of king they think Jesus would be?</w:t>
            </w:r>
          </w:p>
          <w:p w14:paraId="27EE45D3" w14:textId="4E2B85F6" w:rsidR="00AD38A2" w:rsidRPr="00AD38A2" w:rsidRDefault="00AD38A2" w:rsidP="00AD38A2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</w:p>
          <w:p w14:paraId="30F34D1C" w14:textId="7C9CD6ED" w:rsidR="006E5C55" w:rsidRPr="00F35AE5" w:rsidRDefault="006E5C55" w:rsidP="00573E20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</w:p>
        </w:tc>
      </w:tr>
      <w:tr w:rsidR="000909B0" w:rsidRPr="00F35AE5" w14:paraId="121A9E65" w14:textId="77777777" w:rsidTr="00AD38A2">
        <w:trPr>
          <w:tblCellSpacing w:w="15" w:type="dxa"/>
        </w:trPr>
        <w:tc>
          <w:tcPr>
            <w:tcW w:w="948" w:type="dxa"/>
          </w:tcPr>
          <w:p w14:paraId="2F1C6EBD" w14:textId="77777777" w:rsidR="000909B0" w:rsidRDefault="000909B0" w:rsidP="00573E20">
            <w:pPr>
              <w:keepNext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F35AE5">
              <w:rPr>
                <w:rFonts w:eastAsia="Times New Roman" w:cstheme="minorHAnsi"/>
                <w:sz w:val="20"/>
                <w:szCs w:val="20"/>
                <w:lang w:eastAsia="en-GB"/>
              </w:rPr>
              <w:t>10</w:t>
            </w:r>
          </w:p>
          <w:p w14:paraId="6F3A0903" w14:textId="3BAA1CBA" w:rsidR="000909B0" w:rsidRPr="00F35AE5" w:rsidRDefault="000909B0" w:rsidP="00573E20">
            <w:pPr>
              <w:keepNext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sz w:val="20"/>
                <w:szCs w:val="20"/>
                <w:lang w:eastAsia="en-GB"/>
              </w:rPr>
              <w:t>(Flexible)</w:t>
            </w:r>
          </w:p>
        </w:tc>
        <w:tc>
          <w:tcPr>
            <w:tcW w:w="2947" w:type="dxa"/>
          </w:tcPr>
          <w:p w14:paraId="012F4A3F" w14:textId="77777777" w:rsidR="00C84829" w:rsidRPr="00C84829" w:rsidRDefault="00C84829" w:rsidP="00C84829">
            <w:pPr>
              <w:keepNext/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C84829">
              <w:rPr>
                <w:rFonts w:ascii="Calibri" w:hAnsi="Calibri" w:cs="Calibri"/>
                <w:sz w:val="20"/>
                <w:szCs w:val="20"/>
              </w:rPr>
              <w:t>D4.2.3. Responding to a variety of artistic ways in which Christ the King is portrayed. Suggest reasons for the artist’s choices, give reasons for their personal preference and compare their ideas with others.</w:t>
            </w:r>
          </w:p>
          <w:p w14:paraId="2078AC15" w14:textId="60F58312" w:rsidR="000909B0" w:rsidRPr="00F35AE5" w:rsidRDefault="000909B0" w:rsidP="00573E20">
            <w:pPr>
              <w:keepNext/>
              <w:spacing w:after="0" w:line="240" w:lineRule="auto"/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2191" w:type="dxa"/>
          </w:tcPr>
          <w:p w14:paraId="0EEFB110" w14:textId="77777777" w:rsidR="00C84829" w:rsidRPr="00C84829" w:rsidRDefault="00C84829" w:rsidP="00C84829">
            <w:pPr>
              <w:keepNext/>
              <w:spacing w:after="0" w:line="240" w:lineRule="auto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84829">
              <w:rPr>
                <w:rFonts w:ascii="Calibri" w:hAnsi="Calibri" w:cs="Calibri"/>
                <w:b/>
                <w:bCs/>
                <w:sz w:val="20"/>
                <w:szCs w:val="20"/>
              </w:rPr>
              <w:t>Christ the King in art</w:t>
            </w:r>
          </w:p>
          <w:p w14:paraId="506E5BFF" w14:textId="5E58A733" w:rsidR="000909B0" w:rsidRPr="000909B0" w:rsidRDefault="000909B0" w:rsidP="00573E20">
            <w:pPr>
              <w:keepNext/>
              <w:spacing w:after="0" w:line="240" w:lineRule="auto"/>
              <w:rPr>
                <w:rFonts w:eastAsia="Calibr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002" w:type="dxa"/>
          </w:tcPr>
          <w:p w14:paraId="41BC7BD1" w14:textId="77777777" w:rsidR="00C84829" w:rsidRPr="00C84829" w:rsidRDefault="00C84829" w:rsidP="00C84829">
            <w:pPr>
              <w:keepNext/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C84829">
              <w:rPr>
                <w:rFonts w:ascii="Calibri" w:eastAsia="Calibri" w:hAnsi="Calibri" w:cs="Calibri"/>
                <w:sz w:val="20"/>
                <w:szCs w:val="20"/>
              </w:rPr>
              <w:t>Christ the King</w:t>
            </w:r>
          </w:p>
          <w:p w14:paraId="34CC3295" w14:textId="041200FC" w:rsidR="000909B0" w:rsidRPr="000909B0" w:rsidRDefault="000909B0" w:rsidP="00573E20">
            <w:pPr>
              <w:keepNext/>
              <w:spacing w:after="0" w:line="240" w:lineRule="auto"/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2710" w:type="dxa"/>
            <w:shd w:val="clear" w:color="auto" w:fill="FFFFFF" w:themeFill="background1"/>
          </w:tcPr>
          <w:p w14:paraId="111FEA38" w14:textId="77777777" w:rsidR="00061109" w:rsidRDefault="00061109" w:rsidP="00061109">
            <w:pPr>
              <w:keepNext/>
              <w:spacing w:after="0" w:line="240" w:lineRule="auto"/>
              <w:rPr>
                <w:rFonts w:eastAsia="Times New Roman" w:cstheme="minorHAnsi"/>
                <w:b/>
                <w:bCs/>
                <w:sz w:val="20"/>
                <w:szCs w:val="20"/>
                <w:lang w:eastAsia="en-GB"/>
              </w:rPr>
            </w:pPr>
            <w:r w:rsidRPr="00061109">
              <w:rPr>
                <w:rFonts w:eastAsia="Times New Roman" w:cstheme="minorHAnsi"/>
                <w:b/>
                <w:bCs/>
                <w:sz w:val="20"/>
                <w:szCs w:val="20"/>
                <w:lang w:eastAsia="en-GB"/>
              </w:rPr>
              <w:t xml:space="preserve">Main activity </w:t>
            </w:r>
          </w:p>
          <w:p w14:paraId="2BAE835A" w14:textId="77777777" w:rsidR="00061109" w:rsidRPr="00061109" w:rsidRDefault="00061109" w:rsidP="00061109">
            <w:pPr>
              <w:keepNext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061109">
              <w:rPr>
                <w:rFonts w:eastAsia="Times New Roman" w:cstheme="minorHAnsi"/>
                <w:sz w:val="20"/>
                <w:szCs w:val="20"/>
                <w:lang w:eastAsia="en-GB"/>
              </w:rPr>
              <w:t xml:space="preserve">Explore different artistic depictions of Christ the King and consider how symbolism and artistic choices communicate beliefs about Jesus. </w:t>
            </w:r>
          </w:p>
          <w:p w14:paraId="571B2BD4" w14:textId="77777777" w:rsidR="00061109" w:rsidRDefault="00061109" w:rsidP="00061109">
            <w:pPr>
              <w:keepNext/>
              <w:spacing w:after="0" w:line="240" w:lineRule="auto"/>
              <w:rPr>
                <w:rFonts w:eastAsia="Times New Roman" w:cstheme="minorHAnsi"/>
                <w:b/>
                <w:bCs/>
                <w:sz w:val="20"/>
                <w:szCs w:val="20"/>
                <w:lang w:eastAsia="en-GB"/>
              </w:rPr>
            </w:pPr>
            <w:r w:rsidRPr="00061109">
              <w:rPr>
                <w:rFonts w:eastAsia="Times New Roman" w:cstheme="minorHAnsi"/>
                <w:b/>
                <w:bCs/>
                <w:sz w:val="20"/>
                <w:szCs w:val="20"/>
                <w:lang w:eastAsia="en-GB"/>
              </w:rPr>
              <w:t xml:space="preserve">Independent activity </w:t>
            </w:r>
          </w:p>
          <w:p w14:paraId="391A8612" w14:textId="5B7CA036" w:rsidR="00061109" w:rsidRDefault="00061109" w:rsidP="00061109">
            <w:pPr>
              <w:keepNext/>
              <w:spacing w:after="0" w:line="240" w:lineRule="auto"/>
              <w:rPr>
                <w:rFonts w:eastAsia="Times New Roman" w:cstheme="minorHAnsi"/>
                <w:b/>
                <w:bCs/>
                <w:sz w:val="20"/>
                <w:szCs w:val="20"/>
                <w:lang w:eastAsia="en-GB"/>
              </w:rPr>
            </w:pPr>
            <w:r w:rsidRPr="00061109">
              <w:rPr>
                <w:rFonts w:eastAsia="Times New Roman" w:cstheme="minorHAnsi"/>
                <w:sz w:val="20"/>
                <w:szCs w:val="20"/>
                <w:lang w:eastAsia="en-GB"/>
              </w:rPr>
              <w:t xml:space="preserve">Children compare artworks and evaluate artistic choices. </w:t>
            </w:r>
          </w:p>
          <w:p w14:paraId="23C6075A" w14:textId="77777777" w:rsidR="00061109" w:rsidRDefault="00061109" w:rsidP="00061109">
            <w:pPr>
              <w:keepNext/>
              <w:spacing w:after="0" w:line="240" w:lineRule="auto"/>
              <w:rPr>
                <w:rFonts w:eastAsia="Times New Roman" w:cstheme="minorHAnsi"/>
                <w:b/>
                <w:bCs/>
                <w:sz w:val="20"/>
                <w:szCs w:val="20"/>
                <w:lang w:eastAsia="en-GB"/>
              </w:rPr>
            </w:pPr>
            <w:r w:rsidRPr="00061109">
              <w:rPr>
                <w:rFonts w:eastAsia="Times New Roman" w:cstheme="minorHAnsi"/>
                <w:b/>
                <w:bCs/>
                <w:sz w:val="20"/>
                <w:szCs w:val="20"/>
                <w:lang w:eastAsia="en-GB"/>
              </w:rPr>
              <w:t xml:space="preserve">Alternative Independent activity </w:t>
            </w:r>
          </w:p>
          <w:p w14:paraId="18BD5C04" w14:textId="7F14C954" w:rsidR="000909B0" w:rsidRPr="00313D44" w:rsidRDefault="00061109" w:rsidP="00573E20">
            <w:pPr>
              <w:keepNext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061109">
              <w:rPr>
                <w:rFonts w:eastAsia="Times New Roman" w:cstheme="minorHAnsi"/>
                <w:sz w:val="20"/>
                <w:szCs w:val="20"/>
                <w:lang w:eastAsia="en-GB"/>
              </w:rPr>
              <w:t>Children analyse symbolism within a chosen artwork.</w:t>
            </w:r>
          </w:p>
        </w:tc>
        <w:tc>
          <w:tcPr>
            <w:tcW w:w="2356" w:type="dxa"/>
            <w:shd w:val="clear" w:color="auto" w:fill="FFFFFF" w:themeFill="background1"/>
          </w:tcPr>
          <w:p w14:paraId="525D1F6E" w14:textId="77777777" w:rsidR="00061109" w:rsidRPr="00061109" w:rsidRDefault="00061109" w:rsidP="00061109">
            <w:pPr>
              <w:keepNext/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061109">
              <w:rPr>
                <w:rFonts w:ascii="Calibri" w:hAnsi="Calibri" w:cs="Calibri"/>
                <w:sz w:val="20"/>
                <w:szCs w:val="20"/>
              </w:rPr>
              <w:t>Activity sheet ‘Comparing artworks of Christ the King’ (AS_Y4_B2_L10)</w:t>
            </w:r>
          </w:p>
          <w:p w14:paraId="337FCFC8" w14:textId="4C2CE7FA" w:rsidR="000909B0" w:rsidRPr="00F35AE5" w:rsidRDefault="000909B0" w:rsidP="00573E20">
            <w:pPr>
              <w:keepNext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</w:p>
        </w:tc>
        <w:tc>
          <w:tcPr>
            <w:tcW w:w="2341" w:type="dxa"/>
          </w:tcPr>
          <w:p w14:paraId="2695130C" w14:textId="77777777" w:rsidR="00061109" w:rsidRPr="00061109" w:rsidRDefault="00061109" w:rsidP="00061109">
            <w:pPr>
              <w:keepNext/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061109">
              <w:rPr>
                <w:rFonts w:ascii="Calibri" w:hAnsi="Calibri" w:cs="Calibri"/>
                <w:sz w:val="20"/>
                <w:szCs w:val="20"/>
              </w:rPr>
              <w:t>Can children respond to different artworks depicting Christ the King, and suggest reasons for artistic choices?</w:t>
            </w:r>
          </w:p>
          <w:p w14:paraId="49530CB0" w14:textId="355B6428" w:rsidR="000909B0" w:rsidRPr="00F35AE5" w:rsidRDefault="000909B0" w:rsidP="00573E20">
            <w:pPr>
              <w:keepNext/>
              <w:spacing w:after="0" w:line="240" w:lineRule="auto"/>
              <w:rPr>
                <w:rFonts w:eastAsia="Calibri" w:cstheme="minorHAnsi"/>
                <w:sz w:val="20"/>
                <w:szCs w:val="20"/>
              </w:rPr>
            </w:pPr>
          </w:p>
        </w:tc>
      </w:tr>
    </w:tbl>
    <w:p w14:paraId="12113B66" w14:textId="77777777" w:rsidR="00453717" w:rsidRDefault="00453717">
      <w:r>
        <w:br w:type="page"/>
      </w:r>
    </w:p>
    <w:tbl>
      <w:tblPr>
        <w:tblW w:w="15735" w:type="dxa"/>
        <w:tblCellSpacing w:w="15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3"/>
        <w:gridCol w:w="2977"/>
        <w:gridCol w:w="2221"/>
        <w:gridCol w:w="2032"/>
        <w:gridCol w:w="2740"/>
        <w:gridCol w:w="2386"/>
        <w:gridCol w:w="2386"/>
      </w:tblGrid>
      <w:tr w:rsidR="00453717" w:rsidRPr="00F35AE5" w14:paraId="265DFB28" w14:textId="77777777" w:rsidTr="00803A7A">
        <w:trPr>
          <w:tblCellSpacing w:w="15" w:type="dxa"/>
        </w:trPr>
        <w:tc>
          <w:tcPr>
            <w:tcW w:w="948" w:type="dxa"/>
            <w:shd w:val="clear" w:color="auto" w:fill="974D8C"/>
            <w:vAlign w:val="center"/>
          </w:tcPr>
          <w:p w14:paraId="01BBE707" w14:textId="540D01F7" w:rsidR="00453717" w:rsidRPr="00F35AE5" w:rsidRDefault="00453717" w:rsidP="00803A7A">
            <w:pPr>
              <w:keepNext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5640B8">
              <w:rPr>
                <w:rFonts w:eastAsia="Times New Roman" w:cstheme="minorHAnsi"/>
                <w:b/>
                <w:bCs/>
                <w:color w:val="FFFFFF" w:themeColor="background1"/>
                <w:sz w:val="20"/>
                <w:szCs w:val="20"/>
                <w:lang w:eastAsia="en-GB"/>
              </w:rPr>
              <w:lastRenderedPageBreak/>
              <w:t>Lesson no.</w:t>
            </w:r>
          </w:p>
        </w:tc>
        <w:tc>
          <w:tcPr>
            <w:tcW w:w="2947" w:type="dxa"/>
            <w:shd w:val="clear" w:color="auto" w:fill="974D8C"/>
            <w:vAlign w:val="center"/>
          </w:tcPr>
          <w:p w14:paraId="209A9FEE" w14:textId="77777777" w:rsidR="00453717" w:rsidRPr="00E64B9F" w:rsidRDefault="00453717" w:rsidP="00803A7A">
            <w:pPr>
              <w:keepNext/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5640B8">
              <w:rPr>
                <w:rFonts w:eastAsia="Times New Roman" w:cstheme="minorHAnsi"/>
                <w:b/>
                <w:bCs/>
                <w:color w:val="FFFFFF" w:themeColor="background1"/>
                <w:sz w:val="20"/>
                <w:szCs w:val="20"/>
                <w:lang w:eastAsia="en-GB"/>
              </w:rPr>
              <w:t>Red linked outcomes</w:t>
            </w:r>
          </w:p>
        </w:tc>
        <w:tc>
          <w:tcPr>
            <w:tcW w:w="2191" w:type="dxa"/>
            <w:shd w:val="clear" w:color="auto" w:fill="974D8C"/>
            <w:vAlign w:val="center"/>
          </w:tcPr>
          <w:p w14:paraId="66F643A1" w14:textId="77777777" w:rsidR="00453717" w:rsidRPr="00E63BFF" w:rsidRDefault="00453717" w:rsidP="00803A7A">
            <w:pPr>
              <w:keepNext/>
              <w:spacing w:after="0" w:line="240" w:lineRule="auto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5640B8">
              <w:rPr>
                <w:rFonts w:eastAsia="Times New Roman" w:cstheme="minorHAnsi"/>
                <w:b/>
                <w:bCs/>
                <w:color w:val="FFFFFF" w:themeColor="background1"/>
                <w:sz w:val="20"/>
                <w:szCs w:val="20"/>
                <w:lang w:eastAsia="en-GB"/>
              </w:rPr>
              <w:t>Title/Scripture</w:t>
            </w:r>
          </w:p>
        </w:tc>
        <w:tc>
          <w:tcPr>
            <w:tcW w:w="2002" w:type="dxa"/>
            <w:shd w:val="clear" w:color="auto" w:fill="974D8C"/>
            <w:vAlign w:val="center"/>
          </w:tcPr>
          <w:p w14:paraId="108D63FD" w14:textId="77777777" w:rsidR="00453717" w:rsidRDefault="00453717" w:rsidP="00803A7A">
            <w:pPr>
              <w:keepNext/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5640B8">
              <w:rPr>
                <w:rFonts w:eastAsia="Times New Roman" w:cstheme="minorHAnsi"/>
                <w:b/>
                <w:bCs/>
                <w:color w:val="FFFFFF" w:themeColor="background1"/>
                <w:sz w:val="20"/>
                <w:szCs w:val="20"/>
                <w:lang w:eastAsia="en-GB"/>
              </w:rPr>
              <w:t>Key vocabulary</w:t>
            </w:r>
          </w:p>
        </w:tc>
        <w:tc>
          <w:tcPr>
            <w:tcW w:w="2710" w:type="dxa"/>
            <w:shd w:val="clear" w:color="auto" w:fill="974D8C"/>
            <w:vAlign w:val="center"/>
          </w:tcPr>
          <w:p w14:paraId="1B4194FD" w14:textId="77777777" w:rsidR="00453717" w:rsidRPr="00F35AE5" w:rsidRDefault="00453717" w:rsidP="00803A7A">
            <w:pPr>
              <w:keepNext/>
              <w:spacing w:after="0" w:line="240" w:lineRule="auto"/>
              <w:rPr>
                <w:rFonts w:eastAsia="Times New Roman" w:cstheme="minorHAnsi"/>
                <w:b/>
                <w:bCs/>
                <w:sz w:val="20"/>
                <w:szCs w:val="20"/>
                <w:lang w:eastAsia="en-GB"/>
              </w:rPr>
            </w:pPr>
            <w:r w:rsidRPr="005640B8">
              <w:rPr>
                <w:rFonts w:eastAsia="Times New Roman" w:cstheme="minorHAnsi"/>
                <w:b/>
                <w:bCs/>
                <w:color w:val="FFFFFF" w:themeColor="background1"/>
                <w:sz w:val="20"/>
                <w:szCs w:val="20"/>
                <w:lang w:eastAsia="en-GB"/>
              </w:rPr>
              <w:t>Teaching activities</w:t>
            </w:r>
          </w:p>
        </w:tc>
        <w:tc>
          <w:tcPr>
            <w:tcW w:w="2356" w:type="dxa"/>
            <w:shd w:val="clear" w:color="auto" w:fill="974D8C"/>
            <w:vAlign w:val="center"/>
          </w:tcPr>
          <w:p w14:paraId="3DFD6A9A" w14:textId="77777777" w:rsidR="00453717" w:rsidRDefault="00453717" w:rsidP="00803A7A">
            <w:pPr>
              <w:keepNext/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5640B8">
              <w:rPr>
                <w:rFonts w:eastAsia="Times New Roman" w:cstheme="minorHAnsi"/>
                <w:b/>
                <w:bCs/>
                <w:color w:val="FFFFFF" w:themeColor="background1"/>
                <w:sz w:val="20"/>
                <w:szCs w:val="20"/>
                <w:lang w:eastAsia="en-GB"/>
              </w:rPr>
              <w:t>Resources</w:t>
            </w:r>
          </w:p>
        </w:tc>
        <w:tc>
          <w:tcPr>
            <w:tcW w:w="2341" w:type="dxa"/>
            <w:shd w:val="clear" w:color="auto" w:fill="974D8C"/>
            <w:vAlign w:val="center"/>
          </w:tcPr>
          <w:p w14:paraId="3DEF74BB" w14:textId="77777777" w:rsidR="00453717" w:rsidRDefault="00453717" w:rsidP="00803A7A">
            <w:pPr>
              <w:keepNext/>
              <w:spacing w:after="0" w:line="240" w:lineRule="auto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5640B8">
              <w:rPr>
                <w:rFonts w:eastAsia="Times New Roman" w:cstheme="minorHAnsi"/>
                <w:b/>
                <w:bCs/>
                <w:color w:val="FFFFFF" w:themeColor="background1"/>
                <w:sz w:val="20"/>
                <w:szCs w:val="20"/>
                <w:lang w:eastAsia="en-GB"/>
              </w:rPr>
              <w:t xml:space="preserve">Lesson assessment focus </w:t>
            </w:r>
          </w:p>
        </w:tc>
      </w:tr>
      <w:tr w:rsidR="0071796C" w:rsidRPr="00F35AE5" w14:paraId="710A8578" w14:textId="77777777" w:rsidTr="00AD38A2">
        <w:trPr>
          <w:tblCellSpacing w:w="15" w:type="dxa"/>
        </w:trPr>
        <w:tc>
          <w:tcPr>
            <w:tcW w:w="948" w:type="dxa"/>
          </w:tcPr>
          <w:p w14:paraId="1703B4A4" w14:textId="77777777" w:rsidR="0071796C" w:rsidRDefault="0071796C" w:rsidP="001F1EF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F35AE5">
              <w:rPr>
                <w:rFonts w:eastAsia="Times New Roman" w:cstheme="minorHAnsi"/>
                <w:sz w:val="20"/>
                <w:szCs w:val="20"/>
                <w:lang w:eastAsia="en-GB"/>
              </w:rPr>
              <w:t>11</w:t>
            </w:r>
          </w:p>
          <w:p w14:paraId="0311C48D" w14:textId="4FBF90FF" w:rsidR="0071796C" w:rsidRPr="00F35AE5" w:rsidRDefault="0071796C" w:rsidP="001F1EF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sz w:val="20"/>
                <w:szCs w:val="20"/>
                <w:lang w:eastAsia="en-GB"/>
              </w:rPr>
              <w:t>(Flexible)</w:t>
            </w:r>
          </w:p>
        </w:tc>
        <w:tc>
          <w:tcPr>
            <w:tcW w:w="2947" w:type="dxa"/>
          </w:tcPr>
          <w:p w14:paraId="77FFF9AB" w14:textId="77777777" w:rsidR="00C84829" w:rsidRPr="00C84829" w:rsidRDefault="00C84829" w:rsidP="00C84829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C84829">
              <w:rPr>
                <w:rFonts w:ascii="Calibri" w:hAnsi="Calibri" w:cs="Calibri"/>
                <w:sz w:val="20"/>
                <w:szCs w:val="20"/>
              </w:rPr>
              <w:t>U4.2.4. Make links with the words of Isaiah, the preaching of John the Baptist, and the season of Advent.</w:t>
            </w:r>
          </w:p>
          <w:p w14:paraId="5BADFFB5" w14:textId="5130E6C9" w:rsidR="0071796C" w:rsidRPr="00F35AE5" w:rsidRDefault="0071796C" w:rsidP="001F1EF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</w:p>
        </w:tc>
        <w:tc>
          <w:tcPr>
            <w:tcW w:w="2191" w:type="dxa"/>
          </w:tcPr>
          <w:p w14:paraId="7A6D4CD5" w14:textId="77777777" w:rsidR="00C84829" w:rsidRPr="00C84829" w:rsidRDefault="00C84829" w:rsidP="00C84829">
            <w:pPr>
              <w:spacing w:after="0" w:line="240" w:lineRule="auto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84829">
              <w:rPr>
                <w:rFonts w:ascii="Calibri" w:hAnsi="Calibri" w:cs="Calibri"/>
                <w:b/>
                <w:bCs/>
                <w:sz w:val="20"/>
                <w:szCs w:val="20"/>
              </w:rPr>
              <w:t>Christ will come again</w:t>
            </w:r>
          </w:p>
          <w:p w14:paraId="3D379C39" w14:textId="5F994790" w:rsidR="0071796C" w:rsidRPr="0071796C" w:rsidRDefault="0071796C" w:rsidP="001F1EFB">
            <w:pPr>
              <w:spacing w:after="0" w:line="240" w:lineRule="auto"/>
              <w:rPr>
                <w:rFonts w:eastAsia="Times New Roman" w:cstheme="minorHAnsi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2002" w:type="dxa"/>
          </w:tcPr>
          <w:p w14:paraId="365F987A" w14:textId="77777777" w:rsidR="00C84829" w:rsidRPr="00C84829" w:rsidRDefault="00C84829" w:rsidP="00C84829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C84829">
              <w:rPr>
                <w:rFonts w:ascii="Calibri" w:hAnsi="Calibri" w:cs="Calibri"/>
                <w:sz w:val="20"/>
                <w:szCs w:val="20"/>
              </w:rPr>
              <w:t>Creed, Second Coming of Jesus</w:t>
            </w:r>
          </w:p>
          <w:p w14:paraId="1970FC8B" w14:textId="1581F9FA" w:rsidR="0071796C" w:rsidRPr="00F35AE5" w:rsidRDefault="0071796C" w:rsidP="001F1EF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</w:p>
        </w:tc>
        <w:tc>
          <w:tcPr>
            <w:tcW w:w="2710" w:type="dxa"/>
            <w:shd w:val="clear" w:color="auto" w:fill="FFFFFF" w:themeFill="background1"/>
          </w:tcPr>
          <w:p w14:paraId="5E086F8F" w14:textId="77777777" w:rsidR="00FB29E8" w:rsidRDefault="00FB29E8" w:rsidP="001F1EFB">
            <w:pPr>
              <w:spacing w:after="0" w:line="240" w:lineRule="auto"/>
              <w:rPr>
                <w:rFonts w:eastAsia="Times New Roman" w:cstheme="minorHAnsi"/>
                <w:b/>
                <w:bCs/>
                <w:sz w:val="20"/>
                <w:szCs w:val="20"/>
                <w:lang w:eastAsia="en-GB"/>
              </w:rPr>
            </w:pPr>
            <w:r w:rsidRPr="00FB29E8">
              <w:rPr>
                <w:rFonts w:eastAsia="Times New Roman" w:cstheme="minorHAnsi"/>
                <w:b/>
                <w:bCs/>
                <w:sz w:val="20"/>
                <w:szCs w:val="20"/>
                <w:lang w:eastAsia="en-GB"/>
              </w:rPr>
              <w:t xml:space="preserve">Main activity </w:t>
            </w:r>
          </w:p>
          <w:p w14:paraId="6EBD91E7" w14:textId="77777777" w:rsidR="00FB29E8" w:rsidRPr="00FB29E8" w:rsidRDefault="00FB29E8" w:rsidP="001F1EF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FB29E8">
              <w:rPr>
                <w:rFonts w:eastAsia="Times New Roman" w:cstheme="minorHAnsi"/>
                <w:sz w:val="20"/>
                <w:szCs w:val="20"/>
                <w:lang w:eastAsia="en-GB"/>
              </w:rPr>
              <w:t xml:space="preserve">Explore Christian belief in the Second Coming of Jesus and make links between Advent, hope and waiting for Christ’s return. </w:t>
            </w:r>
          </w:p>
          <w:p w14:paraId="215425D8" w14:textId="77777777" w:rsidR="00FB29E8" w:rsidRDefault="00FB29E8" w:rsidP="001F1EFB">
            <w:pPr>
              <w:spacing w:after="0" w:line="240" w:lineRule="auto"/>
              <w:rPr>
                <w:rFonts w:eastAsia="Times New Roman" w:cstheme="minorHAnsi"/>
                <w:b/>
                <w:bCs/>
                <w:sz w:val="20"/>
                <w:szCs w:val="20"/>
                <w:lang w:eastAsia="en-GB"/>
              </w:rPr>
            </w:pPr>
            <w:r w:rsidRPr="00FB29E8">
              <w:rPr>
                <w:rFonts w:eastAsia="Times New Roman" w:cstheme="minorHAnsi"/>
                <w:b/>
                <w:bCs/>
                <w:sz w:val="20"/>
                <w:szCs w:val="20"/>
                <w:lang w:eastAsia="en-GB"/>
              </w:rPr>
              <w:t xml:space="preserve">Independent activity </w:t>
            </w:r>
          </w:p>
          <w:p w14:paraId="11A34224" w14:textId="77777777" w:rsidR="00FB29E8" w:rsidRPr="00FB29E8" w:rsidRDefault="00FB29E8" w:rsidP="001F1EF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FB29E8">
              <w:rPr>
                <w:rFonts w:eastAsia="Times New Roman" w:cstheme="minorHAnsi"/>
                <w:sz w:val="20"/>
                <w:szCs w:val="20"/>
                <w:lang w:eastAsia="en-GB"/>
              </w:rPr>
              <w:t xml:space="preserve">Children respond to Advent poetry and create their own poem about hope and Jesus’ return. </w:t>
            </w:r>
          </w:p>
          <w:p w14:paraId="3E1F6F6A" w14:textId="77777777" w:rsidR="00FB29E8" w:rsidRDefault="00FB29E8" w:rsidP="001F1EFB">
            <w:pPr>
              <w:spacing w:after="0" w:line="240" w:lineRule="auto"/>
              <w:rPr>
                <w:rFonts w:eastAsia="Times New Roman" w:cstheme="minorHAnsi"/>
                <w:b/>
                <w:bCs/>
                <w:sz w:val="20"/>
                <w:szCs w:val="20"/>
                <w:lang w:eastAsia="en-GB"/>
              </w:rPr>
            </w:pPr>
            <w:r w:rsidRPr="00FB29E8">
              <w:rPr>
                <w:rFonts w:eastAsia="Times New Roman" w:cstheme="minorHAnsi"/>
                <w:b/>
                <w:bCs/>
                <w:sz w:val="20"/>
                <w:szCs w:val="20"/>
                <w:lang w:eastAsia="en-GB"/>
              </w:rPr>
              <w:t xml:space="preserve">Alternative Independent activity </w:t>
            </w:r>
          </w:p>
          <w:p w14:paraId="1E951F10" w14:textId="3F2D0B83" w:rsidR="0071796C" w:rsidRPr="00FB29E8" w:rsidRDefault="00FB29E8" w:rsidP="001F1EF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FB29E8">
              <w:rPr>
                <w:rFonts w:eastAsia="Times New Roman" w:cstheme="minorHAnsi"/>
                <w:sz w:val="20"/>
                <w:szCs w:val="20"/>
                <w:lang w:eastAsia="en-GB"/>
              </w:rPr>
              <w:t>Children design a Christmas card reflecting Christian hope in the Second Coming.</w:t>
            </w:r>
          </w:p>
        </w:tc>
        <w:tc>
          <w:tcPr>
            <w:tcW w:w="2356" w:type="dxa"/>
            <w:shd w:val="clear" w:color="auto" w:fill="FFFFFF" w:themeFill="background1"/>
          </w:tcPr>
          <w:p w14:paraId="59D575FD" w14:textId="109634E3" w:rsidR="0071796C" w:rsidRPr="00F35AE5" w:rsidRDefault="0071796C" w:rsidP="001F1EF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</w:p>
        </w:tc>
        <w:tc>
          <w:tcPr>
            <w:tcW w:w="2341" w:type="dxa"/>
          </w:tcPr>
          <w:p w14:paraId="6D1C4832" w14:textId="4BBB14DB" w:rsidR="0071796C" w:rsidRPr="008756BC" w:rsidRDefault="008756BC" w:rsidP="001F1EFB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8756BC">
              <w:rPr>
                <w:rFonts w:ascii="Calibri" w:hAnsi="Calibri" w:cs="Calibri"/>
                <w:sz w:val="20"/>
                <w:szCs w:val="20"/>
              </w:rPr>
              <w:t>Can children recognise the Christian belief that Jesus will come again in glory?</w:t>
            </w:r>
          </w:p>
        </w:tc>
      </w:tr>
      <w:tr w:rsidR="0071796C" w:rsidRPr="00F35AE5" w14:paraId="7E860FC3" w14:textId="77777777" w:rsidTr="00AD38A2">
        <w:trPr>
          <w:tblCellSpacing w:w="15" w:type="dxa"/>
        </w:trPr>
        <w:tc>
          <w:tcPr>
            <w:tcW w:w="948" w:type="dxa"/>
            <w:shd w:val="clear" w:color="auto" w:fill="974D8C"/>
            <w:vAlign w:val="center"/>
          </w:tcPr>
          <w:p w14:paraId="33B09BA1" w14:textId="1F4CF6B7" w:rsidR="0071796C" w:rsidRPr="005640B8" w:rsidRDefault="0071796C" w:rsidP="001F1EFB">
            <w:pPr>
              <w:keepNext/>
              <w:spacing w:after="0" w:line="240" w:lineRule="auto"/>
              <w:rPr>
                <w:rFonts w:eastAsia="Times New Roman" w:cstheme="minorHAnsi"/>
                <w:color w:val="FFFFFF" w:themeColor="background1"/>
                <w:sz w:val="20"/>
                <w:szCs w:val="20"/>
                <w:lang w:eastAsia="en-GB"/>
              </w:rPr>
            </w:pPr>
            <w:r w:rsidRPr="005640B8">
              <w:rPr>
                <w:rFonts w:eastAsia="Times New Roman" w:cstheme="minorHAnsi"/>
                <w:b/>
                <w:bCs/>
                <w:color w:val="FFFFFF" w:themeColor="background1"/>
                <w:sz w:val="20"/>
                <w:szCs w:val="20"/>
                <w:lang w:eastAsia="en-GB"/>
              </w:rPr>
              <w:lastRenderedPageBreak/>
              <w:t>Lesson no.</w:t>
            </w:r>
          </w:p>
        </w:tc>
        <w:tc>
          <w:tcPr>
            <w:tcW w:w="2947" w:type="dxa"/>
            <w:shd w:val="clear" w:color="auto" w:fill="974D8C"/>
            <w:vAlign w:val="center"/>
          </w:tcPr>
          <w:p w14:paraId="194F2D62" w14:textId="66A1806D" w:rsidR="0071796C" w:rsidRPr="005640B8" w:rsidRDefault="0071796C" w:rsidP="001F1EFB">
            <w:pPr>
              <w:keepNext/>
              <w:spacing w:after="0" w:line="240" w:lineRule="auto"/>
              <w:rPr>
                <w:rFonts w:eastAsia="Calibri" w:cstheme="minorHAnsi"/>
                <w:color w:val="FFFFFF" w:themeColor="background1"/>
                <w:sz w:val="20"/>
                <w:szCs w:val="20"/>
              </w:rPr>
            </w:pPr>
            <w:r w:rsidRPr="005640B8">
              <w:rPr>
                <w:rFonts w:eastAsia="Times New Roman" w:cstheme="minorHAnsi"/>
                <w:b/>
                <w:bCs/>
                <w:color w:val="FFFFFF" w:themeColor="background1"/>
                <w:sz w:val="20"/>
                <w:szCs w:val="20"/>
                <w:lang w:eastAsia="en-GB"/>
              </w:rPr>
              <w:t>Red linked outcomes</w:t>
            </w:r>
          </w:p>
        </w:tc>
        <w:tc>
          <w:tcPr>
            <w:tcW w:w="2191" w:type="dxa"/>
            <w:shd w:val="clear" w:color="auto" w:fill="974D8C"/>
            <w:vAlign w:val="center"/>
          </w:tcPr>
          <w:p w14:paraId="0D8CCBD1" w14:textId="5CC8CD68" w:rsidR="0071796C" w:rsidRPr="005640B8" w:rsidRDefault="0071796C" w:rsidP="001F1EFB">
            <w:pPr>
              <w:keepNext/>
              <w:spacing w:after="0" w:line="240" w:lineRule="auto"/>
              <w:rPr>
                <w:rFonts w:eastAsia="Calibri" w:cstheme="minorHAnsi"/>
                <w:color w:val="FFFFFF" w:themeColor="background1"/>
                <w:sz w:val="20"/>
                <w:szCs w:val="20"/>
              </w:rPr>
            </w:pPr>
            <w:r w:rsidRPr="005640B8">
              <w:rPr>
                <w:rFonts w:eastAsia="Times New Roman" w:cstheme="minorHAnsi"/>
                <w:b/>
                <w:bCs/>
                <w:color w:val="FFFFFF" w:themeColor="background1"/>
                <w:sz w:val="20"/>
                <w:szCs w:val="20"/>
                <w:lang w:eastAsia="en-GB"/>
              </w:rPr>
              <w:t>Title/Scripture</w:t>
            </w:r>
          </w:p>
        </w:tc>
        <w:tc>
          <w:tcPr>
            <w:tcW w:w="2002" w:type="dxa"/>
            <w:shd w:val="clear" w:color="auto" w:fill="974D8C"/>
            <w:vAlign w:val="center"/>
          </w:tcPr>
          <w:p w14:paraId="6D73C1C7" w14:textId="1E7CF9A2" w:rsidR="0071796C" w:rsidRPr="005640B8" w:rsidRDefault="0071796C" w:rsidP="001F1EFB">
            <w:pPr>
              <w:keepNext/>
              <w:spacing w:after="0" w:line="240" w:lineRule="auto"/>
              <w:rPr>
                <w:rFonts w:eastAsia="Calibri" w:cstheme="minorHAnsi"/>
                <w:color w:val="FFFFFF" w:themeColor="background1"/>
                <w:sz w:val="20"/>
                <w:szCs w:val="20"/>
              </w:rPr>
            </w:pPr>
            <w:r w:rsidRPr="005640B8">
              <w:rPr>
                <w:rFonts w:eastAsia="Times New Roman" w:cstheme="minorHAnsi"/>
                <w:b/>
                <w:bCs/>
                <w:color w:val="FFFFFF" w:themeColor="background1"/>
                <w:sz w:val="20"/>
                <w:szCs w:val="20"/>
                <w:lang w:eastAsia="en-GB"/>
              </w:rPr>
              <w:t>Key vocabulary</w:t>
            </w:r>
          </w:p>
        </w:tc>
        <w:tc>
          <w:tcPr>
            <w:tcW w:w="2710" w:type="dxa"/>
            <w:shd w:val="clear" w:color="auto" w:fill="974D8C"/>
            <w:vAlign w:val="center"/>
          </w:tcPr>
          <w:p w14:paraId="0CDDD99F" w14:textId="3B817014" w:rsidR="0071796C" w:rsidRPr="005640B8" w:rsidRDefault="0071796C" w:rsidP="001F1EFB">
            <w:pPr>
              <w:keepNext/>
              <w:spacing w:after="0" w:line="240" w:lineRule="auto"/>
              <w:rPr>
                <w:rFonts w:eastAsia="Times New Roman" w:cstheme="minorHAnsi"/>
                <w:b/>
                <w:bCs/>
                <w:color w:val="FFFFFF" w:themeColor="background1"/>
                <w:sz w:val="20"/>
                <w:szCs w:val="20"/>
                <w:lang w:eastAsia="en-GB"/>
              </w:rPr>
            </w:pPr>
            <w:r w:rsidRPr="005640B8">
              <w:rPr>
                <w:rFonts w:eastAsia="Times New Roman" w:cstheme="minorHAnsi"/>
                <w:b/>
                <w:bCs/>
                <w:color w:val="FFFFFF" w:themeColor="background1"/>
                <w:sz w:val="20"/>
                <w:szCs w:val="20"/>
                <w:lang w:eastAsia="en-GB"/>
              </w:rPr>
              <w:t>Teaching activities</w:t>
            </w:r>
          </w:p>
        </w:tc>
        <w:tc>
          <w:tcPr>
            <w:tcW w:w="2356" w:type="dxa"/>
            <w:shd w:val="clear" w:color="auto" w:fill="974D8C"/>
            <w:vAlign w:val="center"/>
          </w:tcPr>
          <w:p w14:paraId="35F252A6" w14:textId="6FB579E4" w:rsidR="0071796C" w:rsidRPr="005640B8" w:rsidRDefault="0071796C" w:rsidP="001F1EFB">
            <w:pPr>
              <w:keepNext/>
              <w:spacing w:after="0" w:line="240" w:lineRule="auto"/>
              <w:rPr>
                <w:rFonts w:eastAsia="Calibri" w:cstheme="minorHAnsi"/>
                <w:color w:val="FFFFFF" w:themeColor="background1"/>
                <w:sz w:val="20"/>
                <w:szCs w:val="20"/>
              </w:rPr>
            </w:pPr>
            <w:r w:rsidRPr="005640B8">
              <w:rPr>
                <w:rFonts w:eastAsia="Times New Roman" w:cstheme="minorHAnsi"/>
                <w:b/>
                <w:bCs/>
                <w:color w:val="FFFFFF" w:themeColor="background1"/>
                <w:sz w:val="20"/>
                <w:szCs w:val="20"/>
                <w:lang w:eastAsia="en-GB"/>
              </w:rPr>
              <w:t>Resources</w:t>
            </w:r>
          </w:p>
        </w:tc>
        <w:tc>
          <w:tcPr>
            <w:tcW w:w="2341" w:type="dxa"/>
            <w:shd w:val="clear" w:color="auto" w:fill="974D8C"/>
            <w:vAlign w:val="center"/>
          </w:tcPr>
          <w:p w14:paraId="2C597263" w14:textId="20121CBC" w:rsidR="0071796C" w:rsidRPr="005640B8" w:rsidRDefault="0071796C" w:rsidP="001F1EFB">
            <w:pPr>
              <w:keepNext/>
              <w:spacing w:after="0" w:line="240" w:lineRule="auto"/>
              <w:rPr>
                <w:rFonts w:eastAsia="Calibri" w:cstheme="minorHAnsi"/>
                <w:color w:val="FFFFFF" w:themeColor="background1"/>
                <w:sz w:val="20"/>
                <w:szCs w:val="20"/>
              </w:rPr>
            </w:pPr>
            <w:r w:rsidRPr="005640B8">
              <w:rPr>
                <w:rFonts w:eastAsia="Times New Roman" w:cstheme="minorHAnsi"/>
                <w:b/>
                <w:bCs/>
                <w:color w:val="FFFFFF" w:themeColor="background1"/>
                <w:sz w:val="20"/>
                <w:szCs w:val="20"/>
                <w:lang w:eastAsia="en-GB"/>
              </w:rPr>
              <w:t xml:space="preserve">Lesson assessment focus </w:t>
            </w:r>
          </w:p>
        </w:tc>
      </w:tr>
      <w:tr w:rsidR="00313154" w:rsidRPr="00F35AE5" w14:paraId="54111B37" w14:textId="77777777" w:rsidTr="00AD38A2">
        <w:trPr>
          <w:tblCellSpacing w:w="15" w:type="dxa"/>
        </w:trPr>
        <w:tc>
          <w:tcPr>
            <w:tcW w:w="948" w:type="dxa"/>
          </w:tcPr>
          <w:p w14:paraId="312B44BE" w14:textId="77777777" w:rsidR="00313154" w:rsidRDefault="00313154" w:rsidP="001F1EFB">
            <w:pPr>
              <w:keepNext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F35AE5">
              <w:rPr>
                <w:rFonts w:eastAsia="Times New Roman" w:cstheme="minorHAnsi"/>
                <w:sz w:val="20"/>
                <w:szCs w:val="20"/>
                <w:lang w:eastAsia="en-GB"/>
              </w:rPr>
              <w:t>12</w:t>
            </w:r>
          </w:p>
          <w:p w14:paraId="38291BDE" w14:textId="4F8BF6CC" w:rsidR="00313154" w:rsidRPr="00F35AE5" w:rsidRDefault="00313154" w:rsidP="001F1EFB">
            <w:pPr>
              <w:keepNext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sz w:val="20"/>
                <w:szCs w:val="20"/>
                <w:lang w:eastAsia="en-GB"/>
              </w:rPr>
              <w:t>(</w:t>
            </w:r>
            <w:r w:rsidR="00344224">
              <w:rPr>
                <w:rFonts w:eastAsia="Times New Roman" w:cstheme="minorHAnsi"/>
                <w:sz w:val="20"/>
                <w:szCs w:val="20"/>
                <w:lang w:eastAsia="en-GB"/>
              </w:rPr>
              <w:t>Core)</w:t>
            </w:r>
          </w:p>
        </w:tc>
        <w:tc>
          <w:tcPr>
            <w:tcW w:w="2947" w:type="dxa"/>
          </w:tcPr>
          <w:p w14:paraId="789FC19A" w14:textId="77777777" w:rsidR="00453717" w:rsidRDefault="00C84829" w:rsidP="0067554B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C84829">
              <w:rPr>
                <w:rFonts w:ascii="Calibri" w:hAnsi="Calibri" w:cs="Calibri"/>
                <w:sz w:val="20"/>
                <w:szCs w:val="20"/>
              </w:rPr>
              <w:t>U4.2.1. Describe what a prophet is drawing on Elijah and John the Baptist as examples.</w:t>
            </w:r>
          </w:p>
          <w:p w14:paraId="6948CBD2" w14:textId="77777777" w:rsidR="00453717" w:rsidRDefault="00C84829" w:rsidP="0067554B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C84829">
              <w:rPr>
                <w:rFonts w:ascii="Calibri" w:hAnsi="Calibri" w:cs="Calibri"/>
                <w:sz w:val="20"/>
                <w:szCs w:val="20"/>
              </w:rPr>
              <w:t>U4.2.3. Compare the description of John the Baptist in Mark and Matthew’s accounts and describe the beliefs about John the Baptist the Gospel writers show.</w:t>
            </w:r>
          </w:p>
          <w:p w14:paraId="311B4ECA" w14:textId="77777777" w:rsidR="00453717" w:rsidRDefault="00C84829" w:rsidP="0067554B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C84829">
              <w:rPr>
                <w:rFonts w:ascii="Calibri" w:hAnsi="Calibri" w:cs="Calibri"/>
                <w:sz w:val="20"/>
                <w:szCs w:val="20"/>
              </w:rPr>
              <w:t>U4.2.4. Make links with the words of Isaiah, the preaching of John the Baptist, and the season of Advent.</w:t>
            </w:r>
          </w:p>
          <w:p w14:paraId="4A95EA78" w14:textId="77777777" w:rsidR="00453717" w:rsidRDefault="00C84829" w:rsidP="0067554B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C84829">
              <w:rPr>
                <w:rFonts w:ascii="Calibri" w:hAnsi="Calibri" w:cs="Calibri"/>
                <w:sz w:val="20"/>
                <w:szCs w:val="20"/>
              </w:rPr>
              <w:t>U4.2.5. Know that the feast of Christ the King marks the end of the Church’s year and describe what is celebrated.</w:t>
            </w:r>
          </w:p>
          <w:p w14:paraId="1C1EF61B" w14:textId="491520BE" w:rsidR="00313154" w:rsidRPr="0067554B" w:rsidRDefault="00C84829" w:rsidP="0067554B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C84829">
              <w:rPr>
                <w:rFonts w:ascii="Calibri" w:hAnsi="Calibri" w:cs="Calibri"/>
                <w:sz w:val="20"/>
                <w:szCs w:val="20"/>
              </w:rPr>
              <w:t>U4.2.6. Make links with the ancestry of Jesus and the Jesse tree.</w:t>
            </w:r>
          </w:p>
        </w:tc>
        <w:tc>
          <w:tcPr>
            <w:tcW w:w="2191" w:type="dxa"/>
          </w:tcPr>
          <w:p w14:paraId="3C142D9E" w14:textId="77777777" w:rsidR="00313154" w:rsidRDefault="00313154" w:rsidP="001F1EFB">
            <w:pPr>
              <w:keepNext/>
              <w:spacing w:after="0" w:line="240" w:lineRule="auto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13154">
              <w:rPr>
                <w:rFonts w:ascii="Calibri" w:hAnsi="Calibri" w:cs="Calibri"/>
                <w:b/>
                <w:bCs/>
                <w:sz w:val="20"/>
                <w:szCs w:val="20"/>
              </w:rPr>
              <w:t>Review of branch</w:t>
            </w:r>
          </w:p>
          <w:p w14:paraId="6AD43735" w14:textId="62A40977" w:rsidR="00313154" w:rsidRPr="00313154" w:rsidRDefault="00313154" w:rsidP="00C84829">
            <w:pPr>
              <w:spacing w:after="0" w:line="240" w:lineRule="auto"/>
              <w:rPr>
                <w:rFonts w:eastAsia="Calibr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002" w:type="dxa"/>
          </w:tcPr>
          <w:p w14:paraId="6A56DE71" w14:textId="60F1AAD3" w:rsidR="00313154" w:rsidRPr="00313154" w:rsidRDefault="00313154" w:rsidP="001F1EFB">
            <w:pPr>
              <w:keepNext/>
              <w:spacing w:after="0" w:line="240" w:lineRule="auto"/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2710" w:type="dxa"/>
            <w:shd w:val="clear" w:color="auto" w:fill="FFFFFF" w:themeFill="background1"/>
          </w:tcPr>
          <w:p w14:paraId="4FFF4FAC" w14:textId="77777777" w:rsidR="008756BC" w:rsidRDefault="008756BC" w:rsidP="008756BC">
            <w:pPr>
              <w:spacing w:after="0" w:line="240" w:lineRule="auto"/>
              <w:rPr>
                <w:rFonts w:eastAsia="Times New Roman" w:cstheme="minorHAnsi"/>
                <w:b/>
                <w:bCs/>
                <w:sz w:val="20"/>
                <w:szCs w:val="20"/>
                <w:lang w:eastAsia="en-GB"/>
              </w:rPr>
            </w:pPr>
            <w:r w:rsidRPr="008756BC">
              <w:rPr>
                <w:rFonts w:eastAsia="Times New Roman" w:cstheme="minorHAnsi"/>
                <w:b/>
                <w:bCs/>
                <w:sz w:val="20"/>
                <w:szCs w:val="20"/>
                <w:lang w:eastAsia="en-GB"/>
              </w:rPr>
              <w:t xml:space="preserve">Main activity </w:t>
            </w:r>
          </w:p>
          <w:p w14:paraId="7059236B" w14:textId="77777777" w:rsidR="008756BC" w:rsidRPr="008756BC" w:rsidRDefault="008756BC" w:rsidP="008756B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8756BC">
              <w:rPr>
                <w:rFonts w:eastAsia="Times New Roman" w:cstheme="minorHAnsi"/>
                <w:sz w:val="20"/>
                <w:szCs w:val="20"/>
                <w:lang w:eastAsia="en-GB"/>
              </w:rPr>
              <w:t xml:space="preserve">Review learning about Elijah, John the Baptist, Isaiah, Advent, the Jesse Tree and Christ the King. </w:t>
            </w:r>
          </w:p>
          <w:p w14:paraId="620555D8" w14:textId="77777777" w:rsidR="008756BC" w:rsidRDefault="008756BC" w:rsidP="008756BC">
            <w:pPr>
              <w:spacing w:after="0" w:line="240" w:lineRule="auto"/>
              <w:rPr>
                <w:rFonts w:eastAsia="Times New Roman" w:cstheme="minorHAnsi"/>
                <w:b/>
                <w:bCs/>
                <w:sz w:val="20"/>
                <w:szCs w:val="20"/>
                <w:lang w:eastAsia="en-GB"/>
              </w:rPr>
            </w:pPr>
            <w:r w:rsidRPr="008756BC">
              <w:rPr>
                <w:rFonts w:eastAsia="Times New Roman" w:cstheme="minorHAnsi"/>
                <w:b/>
                <w:bCs/>
                <w:sz w:val="20"/>
                <w:szCs w:val="20"/>
                <w:lang w:eastAsia="en-GB"/>
              </w:rPr>
              <w:t xml:space="preserve">Independent activity </w:t>
            </w:r>
          </w:p>
          <w:p w14:paraId="020E9A24" w14:textId="77777777" w:rsidR="008756BC" w:rsidRPr="008756BC" w:rsidRDefault="008756BC" w:rsidP="008756B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8756BC">
              <w:rPr>
                <w:rFonts w:eastAsia="Times New Roman" w:cstheme="minorHAnsi"/>
                <w:sz w:val="20"/>
                <w:szCs w:val="20"/>
                <w:lang w:eastAsia="en-GB"/>
              </w:rPr>
              <w:t xml:space="preserve">Children complete a mind map about John the Baptist and reflect on Elijah and John as prophets. </w:t>
            </w:r>
          </w:p>
          <w:p w14:paraId="6D2B5E35" w14:textId="77777777" w:rsidR="008756BC" w:rsidRDefault="008756BC" w:rsidP="008756BC">
            <w:pPr>
              <w:spacing w:after="0" w:line="240" w:lineRule="auto"/>
              <w:rPr>
                <w:rFonts w:eastAsia="Times New Roman" w:cstheme="minorHAnsi"/>
                <w:b/>
                <w:bCs/>
                <w:sz w:val="20"/>
                <w:szCs w:val="20"/>
                <w:lang w:eastAsia="en-GB"/>
              </w:rPr>
            </w:pPr>
            <w:r w:rsidRPr="008756BC">
              <w:rPr>
                <w:rFonts w:eastAsia="Times New Roman" w:cstheme="minorHAnsi"/>
                <w:b/>
                <w:bCs/>
                <w:sz w:val="20"/>
                <w:szCs w:val="20"/>
                <w:lang w:eastAsia="en-GB"/>
              </w:rPr>
              <w:t xml:space="preserve">Alternative Independent activity </w:t>
            </w:r>
          </w:p>
          <w:p w14:paraId="231F89D5" w14:textId="053C162D" w:rsidR="008756BC" w:rsidRPr="008756BC" w:rsidRDefault="008756BC" w:rsidP="008756BC">
            <w:pPr>
              <w:spacing w:after="0" w:line="240" w:lineRule="auto"/>
              <w:rPr>
                <w:rFonts w:eastAsia="Times New Roman" w:cstheme="minorHAnsi"/>
                <w:b/>
                <w:bCs/>
                <w:sz w:val="20"/>
                <w:szCs w:val="20"/>
                <w:lang w:eastAsia="en-GB"/>
              </w:rPr>
            </w:pPr>
            <w:r w:rsidRPr="008756BC">
              <w:rPr>
                <w:rFonts w:eastAsia="Times New Roman" w:cstheme="minorHAnsi"/>
                <w:sz w:val="20"/>
                <w:szCs w:val="20"/>
                <w:lang w:eastAsia="en-GB"/>
              </w:rPr>
              <w:t>Children compare John the Baptist and Elijah and explain their importance for Christians today.</w:t>
            </w:r>
          </w:p>
          <w:p w14:paraId="21A08E5D" w14:textId="45B08B38" w:rsidR="00313154" w:rsidRPr="00F35AE5" w:rsidRDefault="00313154" w:rsidP="001F1EFB">
            <w:pPr>
              <w:keepNext/>
              <w:spacing w:after="0" w:line="240" w:lineRule="auto"/>
              <w:rPr>
                <w:rFonts w:eastAsia="Times New Roman" w:cstheme="minorHAnsi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2356" w:type="dxa"/>
            <w:shd w:val="clear" w:color="auto" w:fill="FFFFFF" w:themeFill="background1"/>
          </w:tcPr>
          <w:p w14:paraId="27823C2F" w14:textId="42C2B953" w:rsidR="00313154" w:rsidRPr="008756BC" w:rsidRDefault="008756BC" w:rsidP="008756BC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8756BC">
              <w:rPr>
                <w:rFonts w:ascii="Calibri" w:hAnsi="Calibri" w:cs="Calibri"/>
                <w:sz w:val="20"/>
                <w:szCs w:val="20"/>
              </w:rPr>
              <w:t>Activity sheet ‘John the Baptist’ (AS_Y4_B2_L12)</w:t>
            </w:r>
          </w:p>
        </w:tc>
        <w:tc>
          <w:tcPr>
            <w:tcW w:w="2341" w:type="dxa"/>
          </w:tcPr>
          <w:p w14:paraId="54D00086" w14:textId="77777777" w:rsidR="008756BC" w:rsidRPr="008756BC" w:rsidRDefault="008756BC" w:rsidP="008756BC">
            <w:pPr>
              <w:keepNext/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8756BC">
              <w:rPr>
                <w:rFonts w:ascii="Calibri" w:hAnsi="Calibri" w:cs="Calibri"/>
                <w:sz w:val="20"/>
                <w:szCs w:val="20"/>
              </w:rPr>
              <w:t>Can children demonstrate their understanding of the main content of the branch?</w:t>
            </w:r>
          </w:p>
          <w:p w14:paraId="4A4BABF8" w14:textId="1095905D" w:rsidR="00313154" w:rsidRPr="00F35AE5" w:rsidRDefault="00313154" w:rsidP="001F1EFB">
            <w:pPr>
              <w:keepNext/>
              <w:spacing w:after="0" w:line="240" w:lineRule="auto"/>
              <w:rPr>
                <w:rFonts w:eastAsia="Calibri" w:cstheme="minorHAnsi"/>
                <w:sz w:val="20"/>
                <w:szCs w:val="20"/>
              </w:rPr>
            </w:pPr>
          </w:p>
        </w:tc>
      </w:tr>
    </w:tbl>
    <w:p w14:paraId="37827302" w14:textId="77777777" w:rsidR="004A5ADA" w:rsidRPr="00272054" w:rsidRDefault="004A5ADA" w:rsidP="00272054">
      <w:pPr>
        <w:spacing w:line="240" w:lineRule="auto"/>
        <w:rPr>
          <w:rFonts w:ascii="Calibri" w:hAnsi="Calibri" w:cs="Calibri"/>
          <w:sz w:val="2"/>
          <w:szCs w:val="2"/>
        </w:rPr>
      </w:pPr>
    </w:p>
    <w:sectPr w:rsidR="004A5ADA" w:rsidRPr="00272054" w:rsidSect="00697C0B">
      <w:headerReference w:type="default" r:id="rId7"/>
      <w:footerReference w:type="default" r:id="rId8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8E6A21" w14:textId="77777777" w:rsidR="009135C3" w:rsidRDefault="009135C3" w:rsidP="00073AF7">
      <w:pPr>
        <w:spacing w:after="0" w:line="240" w:lineRule="auto"/>
      </w:pPr>
      <w:r>
        <w:separator/>
      </w:r>
    </w:p>
  </w:endnote>
  <w:endnote w:type="continuationSeparator" w:id="0">
    <w:p w14:paraId="5C187AE2" w14:textId="77777777" w:rsidR="009135C3" w:rsidRDefault="009135C3" w:rsidP="00073A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FSMe">
    <w:altName w:val="Calibri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326198" w14:textId="4A87C419" w:rsidR="00BF10CF" w:rsidRPr="00BF10CF" w:rsidRDefault="00BF10CF" w:rsidP="00BF10CF">
    <w:pPr>
      <w:pStyle w:val="BasicParagraph"/>
      <w:spacing w:after="113"/>
      <w:rPr>
        <w:rFonts w:ascii="FSMe" w:hAnsi="FSMe" w:cs="FSMe"/>
        <w:sz w:val="16"/>
        <w:szCs w:val="16"/>
      </w:rPr>
    </w:pPr>
    <w:r>
      <w:rPr>
        <w:rFonts w:ascii="FSMe" w:hAnsi="FSMe" w:cs="FSMe"/>
        <w:spacing w:val="-3"/>
        <w:sz w:val="16"/>
        <w:szCs w:val="16"/>
      </w:rPr>
      <w:t>© Oxford University Press 2026. For use in the purchasing institution only.</w:t>
    </w:r>
    <w:r w:rsidRPr="00184864">
      <w:rPr>
        <w:rFonts w:ascii="FSMe" w:hAnsi="FSMe" w:cs="FSMe"/>
        <w:sz w:val="16"/>
        <w:szCs w:val="16"/>
      </w:rPr>
      <w:ptab w:relativeTo="margin" w:alignment="center" w:leader="none"/>
    </w:r>
    <w:r w:rsidRPr="00184864">
      <w:rPr>
        <w:rFonts w:ascii="FSMe" w:hAnsi="FSMe" w:cs="FSMe"/>
        <w:sz w:val="16"/>
        <w:szCs w:val="16"/>
      </w:rPr>
      <w:ptab w:relativeTo="margin" w:alignment="right" w:leader="none"/>
    </w:r>
    <w:r>
      <w:rPr>
        <w:noProof/>
      </w:rPr>
      <w:drawing>
        <wp:inline distT="0" distB="0" distL="0" distR="0" wp14:anchorId="03CA71DE" wp14:editId="087F0E32">
          <wp:extent cx="752354" cy="108119"/>
          <wp:effectExtent l="0" t="0" r="0" b="0"/>
          <wp:docPr id="1684960923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84960923" name="Picture 168496092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2354" cy="10811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04B96ED" w14:textId="77777777" w:rsidR="009135C3" w:rsidRDefault="009135C3" w:rsidP="00073AF7">
      <w:pPr>
        <w:spacing w:after="0" w:line="240" w:lineRule="auto"/>
      </w:pPr>
      <w:r>
        <w:separator/>
      </w:r>
    </w:p>
  </w:footnote>
  <w:footnote w:type="continuationSeparator" w:id="0">
    <w:p w14:paraId="4CCF960C" w14:textId="77777777" w:rsidR="009135C3" w:rsidRDefault="009135C3" w:rsidP="00073A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E0A5BF" w14:textId="7677E445" w:rsidR="00073AF7" w:rsidRDefault="00796629" w:rsidP="00073AF7">
    <w:pPr>
      <w:pStyle w:val="Header"/>
      <w:tabs>
        <w:tab w:val="clear" w:pos="4513"/>
        <w:tab w:val="clear" w:pos="9026"/>
        <w:tab w:val="left" w:pos="6249"/>
        <w:tab w:val="left" w:pos="6870"/>
      </w:tabs>
      <w:jc w:val="right"/>
    </w:pPr>
    <w:r>
      <w:rPr>
        <w:b/>
        <w:bCs/>
        <w:sz w:val="26"/>
        <w:szCs w:val="26"/>
      </w:rPr>
      <w:t>Branch overview</w:t>
    </w:r>
    <w:r w:rsidR="00753A65">
      <w:tab/>
    </w:r>
    <w:r w:rsidR="00073AF7">
      <w:rPr>
        <w:noProof/>
      </w:rPr>
      <w:drawing>
        <wp:inline distT="0" distB="0" distL="0" distR="0" wp14:anchorId="7B43523F" wp14:editId="60B72E20">
          <wp:extent cx="1718104" cy="201706"/>
          <wp:effectExtent l="0" t="0" r="0" b="1905"/>
          <wp:docPr id="155943078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59430784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35967" cy="21554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6685633" w14:textId="77777777" w:rsidR="00073AF7" w:rsidRDefault="00073AF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A02CA6"/>
    <w:multiLevelType w:val="hybridMultilevel"/>
    <w:tmpl w:val="1B4A66B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F4227DB"/>
    <w:multiLevelType w:val="hybridMultilevel"/>
    <w:tmpl w:val="47760C7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797D1444"/>
    <w:multiLevelType w:val="hybridMultilevel"/>
    <w:tmpl w:val="4884700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7C0B"/>
    <w:rsid w:val="0000190A"/>
    <w:rsid w:val="0003196A"/>
    <w:rsid w:val="000465E4"/>
    <w:rsid w:val="00061109"/>
    <w:rsid w:val="00064D96"/>
    <w:rsid w:val="0007129D"/>
    <w:rsid w:val="00073AF7"/>
    <w:rsid w:val="000909B0"/>
    <w:rsid w:val="000942A4"/>
    <w:rsid w:val="000C4893"/>
    <w:rsid w:val="000D1F0E"/>
    <w:rsid w:val="000D7FFA"/>
    <w:rsid w:val="000E1C28"/>
    <w:rsid w:val="001A52CF"/>
    <w:rsid w:val="001B7106"/>
    <w:rsid w:val="001C2F6A"/>
    <w:rsid w:val="001D770B"/>
    <w:rsid w:val="001E2EED"/>
    <w:rsid w:val="001E7C0F"/>
    <w:rsid w:val="001F1EFB"/>
    <w:rsid w:val="00224FAD"/>
    <w:rsid w:val="00226D00"/>
    <w:rsid w:val="0024665A"/>
    <w:rsid w:val="00272054"/>
    <w:rsid w:val="002C456A"/>
    <w:rsid w:val="00302357"/>
    <w:rsid w:val="00313154"/>
    <w:rsid w:val="00313D44"/>
    <w:rsid w:val="00324926"/>
    <w:rsid w:val="00344224"/>
    <w:rsid w:val="0034652C"/>
    <w:rsid w:val="00371F06"/>
    <w:rsid w:val="0039271D"/>
    <w:rsid w:val="003D4B6F"/>
    <w:rsid w:val="0044642C"/>
    <w:rsid w:val="00452850"/>
    <w:rsid w:val="00453717"/>
    <w:rsid w:val="0048647A"/>
    <w:rsid w:val="004A5ADA"/>
    <w:rsid w:val="004A7F66"/>
    <w:rsid w:val="004C1E02"/>
    <w:rsid w:val="004F2C91"/>
    <w:rsid w:val="00505D52"/>
    <w:rsid w:val="005640B8"/>
    <w:rsid w:val="00573E20"/>
    <w:rsid w:val="005A7448"/>
    <w:rsid w:val="00616C81"/>
    <w:rsid w:val="006510AF"/>
    <w:rsid w:val="0066343E"/>
    <w:rsid w:val="0067554B"/>
    <w:rsid w:val="00697C0B"/>
    <w:rsid w:val="006A2054"/>
    <w:rsid w:val="006B54EC"/>
    <w:rsid w:val="006C10AC"/>
    <w:rsid w:val="006C4288"/>
    <w:rsid w:val="006E05CC"/>
    <w:rsid w:val="006E5C55"/>
    <w:rsid w:val="0071796C"/>
    <w:rsid w:val="007416F5"/>
    <w:rsid w:val="00753A65"/>
    <w:rsid w:val="00771A8D"/>
    <w:rsid w:val="00783F86"/>
    <w:rsid w:val="00796629"/>
    <w:rsid w:val="00796867"/>
    <w:rsid w:val="007A511E"/>
    <w:rsid w:val="007F285F"/>
    <w:rsid w:val="008756BC"/>
    <w:rsid w:val="00886131"/>
    <w:rsid w:val="00886C61"/>
    <w:rsid w:val="00893D4E"/>
    <w:rsid w:val="008B4D43"/>
    <w:rsid w:val="008C4030"/>
    <w:rsid w:val="008D239F"/>
    <w:rsid w:val="008E6EF2"/>
    <w:rsid w:val="0090394B"/>
    <w:rsid w:val="009135C3"/>
    <w:rsid w:val="00926887"/>
    <w:rsid w:val="00957F1A"/>
    <w:rsid w:val="00962032"/>
    <w:rsid w:val="00987B4C"/>
    <w:rsid w:val="009915B2"/>
    <w:rsid w:val="009A2810"/>
    <w:rsid w:val="009A4B84"/>
    <w:rsid w:val="009A50C0"/>
    <w:rsid w:val="009A5D56"/>
    <w:rsid w:val="009E4A6C"/>
    <w:rsid w:val="009E5C06"/>
    <w:rsid w:val="00A22E15"/>
    <w:rsid w:val="00A56ECC"/>
    <w:rsid w:val="00A60AF4"/>
    <w:rsid w:val="00A67A53"/>
    <w:rsid w:val="00AA18E1"/>
    <w:rsid w:val="00AD38A2"/>
    <w:rsid w:val="00AE671E"/>
    <w:rsid w:val="00B07AF8"/>
    <w:rsid w:val="00B12037"/>
    <w:rsid w:val="00B4237C"/>
    <w:rsid w:val="00B437F5"/>
    <w:rsid w:val="00B548B7"/>
    <w:rsid w:val="00B9028E"/>
    <w:rsid w:val="00B90AF2"/>
    <w:rsid w:val="00BD78BE"/>
    <w:rsid w:val="00BF10CF"/>
    <w:rsid w:val="00BF1248"/>
    <w:rsid w:val="00C216E3"/>
    <w:rsid w:val="00C2679C"/>
    <w:rsid w:val="00C564D4"/>
    <w:rsid w:val="00C84829"/>
    <w:rsid w:val="00CD3337"/>
    <w:rsid w:val="00CE4F1B"/>
    <w:rsid w:val="00D009AC"/>
    <w:rsid w:val="00D30080"/>
    <w:rsid w:val="00D51C42"/>
    <w:rsid w:val="00D574E2"/>
    <w:rsid w:val="00D7650C"/>
    <w:rsid w:val="00E16032"/>
    <w:rsid w:val="00E218DD"/>
    <w:rsid w:val="00E52B23"/>
    <w:rsid w:val="00E60E11"/>
    <w:rsid w:val="00E63BFF"/>
    <w:rsid w:val="00E904ED"/>
    <w:rsid w:val="00EB3D6D"/>
    <w:rsid w:val="00EC38BD"/>
    <w:rsid w:val="00ED54CD"/>
    <w:rsid w:val="00F35AE5"/>
    <w:rsid w:val="00F5294B"/>
    <w:rsid w:val="00F622F9"/>
    <w:rsid w:val="00FB29E8"/>
    <w:rsid w:val="00FD2388"/>
    <w:rsid w:val="00FD2457"/>
    <w:rsid w:val="20CC32AC"/>
    <w:rsid w:val="21BFA94C"/>
    <w:rsid w:val="4B09500F"/>
    <w:rsid w:val="6518BF34"/>
    <w:rsid w:val="660948BE"/>
    <w:rsid w:val="74163F4B"/>
    <w:rsid w:val="7986B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0C86F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D3337"/>
  </w:style>
  <w:style w:type="paragraph" w:styleId="Heading1">
    <w:name w:val="heading 1"/>
    <w:basedOn w:val="Normal"/>
    <w:link w:val="Heading1Char"/>
    <w:uiPriority w:val="9"/>
    <w:qFormat/>
    <w:rsid w:val="00697C0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97C0B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styleId="Strong">
    <w:name w:val="Strong"/>
    <w:basedOn w:val="DefaultParagraphFont"/>
    <w:uiPriority w:val="22"/>
    <w:qFormat/>
    <w:rsid w:val="00697C0B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073AF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3AF7"/>
  </w:style>
  <w:style w:type="paragraph" w:styleId="Footer">
    <w:name w:val="footer"/>
    <w:basedOn w:val="Normal"/>
    <w:link w:val="FooterChar"/>
    <w:uiPriority w:val="99"/>
    <w:unhideWhenUsed/>
    <w:rsid w:val="00073AF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3AF7"/>
  </w:style>
  <w:style w:type="character" w:styleId="Hyperlink">
    <w:name w:val="Hyperlink"/>
    <w:basedOn w:val="DefaultParagraphFont"/>
    <w:uiPriority w:val="99"/>
    <w:unhideWhenUsed/>
    <w:rsid w:val="007A511E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8D23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2C456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C456A"/>
    <w:pPr>
      <w:spacing w:line="240" w:lineRule="auto"/>
    </w:pPr>
    <w:rPr>
      <w:kern w:val="2"/>
      <w:sz w:val="20"/>
      <w:szCs w:val="20"/>
      <w14:ligatures w14:val="standardContextual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C456A"/>
    <w:rPr>
      <w:kern w:val="2"/>
      <w:sz w:val="20"/>
      <w:szCs w:val="20"/>
      <w14:ligatures w14:val="standardContextual"/>
    </w:rPr>
  </w:style>
  <w:style w:type="paragraph" w:styleId="ListParagraph">
    <w:name w:val="List Paragraph"/>
    <w:basedOn w:val="Normal"/>
    <w:uiPriority w:val="34"/>
    <w:qFormat/>
    <w:rsid w:val="00E904ED"/>
    <w:pPr>
      <w:ind w:left="720"/>
      <w:contextualSpacing/>
    </w:pPr>
    <w:rPr>
      <w:kern w:val="2"/>
      <w14:ligatures w14:val="standardContextual"/>
    </w:rPr>
  </w:style>
  <w:style w:type="paragraph" w:customStyle="1" w:styleId="BasicParagraph">
    <w:name w:val="[Basic Paragraph]"/>
    <w:basedOn w:val="Normal"/>
    <w:uiPriority w:val="99"/>
    <w:rsid w:val="00BF10CF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5795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9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9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1557</Words>
  <Characters>8877</Characters>
  <Application>Microsoft Office Word</Application>
  <DocSecurity>4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2026-10-05T15:58:00Z</dcterms:created>
  <dcterms:modified xsi:type="dcterms:W3CDTF">2026-10-05T15:58:00Z</dcterms:modified>
</cp:coreProperties>
</file>